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91DE0" w14:textId="77777777" w:rsidR="0066516B" w:rsidRPr="00CA30CB" w:rsidRDefault="00CA30CB" w:rsidP="00D61357">
      <w:pPr>
        <w:tabs>
          <w:tab w:val="left" w:pos="14656"/>
        </w:tabs>
        <w:ind w:left="-567" w:firstLine="567"/>
        <w:jc w:val="center"/>
        <w:rPr>
          <w:b/>
          <w:szCs w:val="24"/>
          <w:lang w:eastAsia="lt-LT"/>
        </w:rPr>
      </w:pPr>
      <w:r w:rsidRPr="00CA30CB">
        <w:rPr>
          <w:b/>
          <w:szCs w:val="24"/>
          <w:lang w:eastAsia="lt-LT"/>
        </w:rPr>
        <w:t>MARIJAMPOLĖS ,,ŠALTINIO“ PROGIMNAZIJA</w:t>
      </w:r>
    </w:p>
    <w:p w14:paraId="5DCBE2FB" w14:textId="77777777" w:rsidR="0066516B" w:rsidRPr="00CA30CB" w:rsidRDefault="0066516B" w:rsidP="0066516B">
      <w:pPr>
        <w:tabs>
          <w:tab w:val="left" w:pos="14656"/>
        </w:tabs>
        <w:jc w:val="center"/>
        <w:rPr>
          <w:b/>
          <w:sz w:val="20"/>
          <w:lang w:eastAsia="lt-LT"/>
        </w:rPr>
      </w:pPr>
    </w:p>
    <w:p w14:paraId="71CF9165" w14:textId="274E50D8" w:rsidR="0066516B" w:rsidRDefault="00EB7C03" w:rsidP="00B53491">
      <w:pPr>
        <w:tabs>
          <w:tab w:val="left" w:pos="14656"/>
        </w:tabs>
        <w:jc w:val="center"/>
        <w:rPr>
          <w:sz w:val="20"/>
          <w:lang w:eastAsia="lt-LT"/>
        </w:rPr>
      </w:pPr>
      <w:r>
        <w:rPr>
          <w:b/>
          <w:szCs w:val="24"/>
          <w:lang w:eastAsia="lt-LT"/>
        </w:rPr>
        <w:t xml:space="preserve">DIREKTORIAUS </w:t>
      </w:r>
      <w:r w:rsidR="00CA30CB" w:rsidRPr="00CA30CB">
        <w:rPr>
          <w:b/>
          <w:szCs w:val="24"/>
          <w:lang w:eastAsia="lt-LT"/>
        </w:rPr>
        <w:t>JON</w:t>
      </w:r>
      <w:r>
        <w:rPr>
          <w:b/>
          <w:szCs w:val="24"/>
          <w:lang w:eastAsia="lt-LT"/>
        </w:rPr>
        <w:t>O</w:t>
      </w:r>
      <w:r w:rsidR="00CA30CB" w:rsidRPr="00CA30CB">
        <w:rPr>
          <w:b/>
          <w:szCs w:val="24"/>
          <w:lang w:eastAsia="lt-LT"/>
        </w:rPr>
        <w:t xml:space="preserve"> KUKUK</w:t>
      </w:r>
      <w:r>
        <w:rPr>
          <w:b/>
          <w:szCs w:val="24"/>
          <w:lang w:eastAsia="lt-LT"/>
        </w:rPr>
        <w:t>O</w:t>
      </w:r>
    </w:p>
    <w:p w14:paraId="4309C434" w14:textId="77777777" w:rsidR="0066516B" w:rsidRDefault="00CA30CB" w:rsidP="0066516B">
      <w:pPr>
        <w:jc w:val="center"/>
        <w:rPr>
          <w:b/>
          <w:szCs w:val="24"/>
          <w:lang w:eastAsia="lt-LT"/>
        </w:rPr>
      </w:pPr>
      <w:r>
        <w:rPr>
          <w:b/>
          <w:szCs w:val="24"/>
          <w:lang w:eastAsia="lt-LT"/>
        </w:rPr>
        <w:t>202</w:t>
      </w:r>
      <w:r w:rsidR="00271A0D">
        <w:rPr>
          <w:b/>
          <w:szCs w:val="24"/>
          <w:lang w:eastAsia="lt-LT"/>
        </w:rPr>
        <w:t>1</w:t>
      </w:r>
      <w:r>
        <w:rPr>
          <w:b/>
          <w:szCs w:val="24"/>
          <w:lang w:eastAsia="lt-LT"/>
        </w:rPr>
        <w:t xml:space="preserve"> </w:t>
      </w:r>
      <w:r w:rsidR="0066516B">
        <w:rPr>
          <w:b/>
          <w:szCs w:val="24"/>
          <w:lang w:eastAsia="lt-LT"/>
        </w:rPr>
        <w:t>METŲ VEIKLOS ATASKAITA</w:t>
      </w:r>
    </w:p>
    <w:p w14:paraId="68B8EA1C" w14:textId="77777777" w:rsidR="0066516B" w:rsidRDefault="0066516B" w:rsidP="0066516B">
      <w:pPr>
        <w:jc w:val="center"/>
        <w:rPr>
          <w:szCs w:val="24"/>
          <w:lang w:eastAsia="lt-LT"/>
        </w:rPr>
      </w:pPr>
    </w:p>
    <w:p w14:paraId="514DBD55" w14:textId="0022F680" w:rsidR="0066516B" w:rsidRPr="00EB7C03" w:rsidRDefault="00272F8E" w:rsidP="00EB7C03">
      <w:pPr>
        <w:jc w:val="center"/>
        <w:rPr>
          <w:szCs w:val="24"/>
          <w:lang w:eastAsia="lt-LT"/>
        </w:rPr>
      </w:pPr>
      <w:r>
        <w:rPr>
          <w:szCs w:val="24"/>
          <w:lang w:eastAsia="lt-LT"/>
        </w:rPr>
        <w:t>202</w:t>
      </w:r>
      <w:r w:rsidR="00EB7C03">
        <w:rPr>
          <w:szCs w:val="24"/>
          <w:lang w:eastAsia="lt-LT"/>
        </w:rPr>
        <w:t>2</w:t>
      </w:r>
      <w:r>
        <w:rPr>
          <w:szCs w:val="24"/>
          <w:lang w:eastAsia="lt-LT"/>
        </w:rPr>
        <w:t>-</w:t>
      </w:r>
      <w:r w:rsidR="00EB7C03">
        <w:rPr>
          <w:szCs w:val="24"/>
          <w:lang w:eastAsia="lt-LT"/>
        </w:rPr>
        <w:t xml:space="preserve">               </w:t>
      </w:r>
      <w:r w:rsidR="0066516B">
        <w:rPr>
          <w:szCs w:val="24"/>
          <w:lang w:eastAsia="lt-LT"/>
        </w:rPr>
        <w:t xml:space="preserve">Nr. ________ </w:t>
      </w:r>
    </w:p>
    <w:p w14:paraId="2E653E4C" w14:textId="77777777" w:rsidR="0066516B" w:rsidRDefault="00CA30CB" w:rsidP="0066516B">
      <w:pPr>
        <w:tabs>
          <w:tab w:val="left" w:pos="3828"/>
        </w:tabs>
        <w:jc w:val="center"/>
        <w:rPr>
          <w:lang w:eastAsia="lt-LT"/>
        </w:rPr>
      </w:pPr>
      <w:r>
        <w:rPr>
          <w:lang w:eastAsia="lt-LT"/>
        </w:rPr>
        <w:t>Marijampolė</w:t>
      </w:r>
    </w:p>
    <w:p w14:paraId="7D13A9F8" w14:textId="77777777" w:rsidR="0066516B" w:rsidRDefault="0066516B" w:rsidP="0066516B">
      <w:pPr>
        <w:jc w:val="center"/>
        <w:rPr>
          <w:lang w:eastAsia="lt-LT"/>
        </w:rPr>
      </w:pPr>
    </w:p>
    <w:p w14:paraId="766C906B" w14:textId="77777777" w:rsidR="0066516B" w:rsidRDefault="0066516B" w:rsidP="0066516B">
      <w:pPr>
        <w:jc w:val="center"/>
        <w:rPr>
          <w:b/>
          <w:szCs w:val="24"/>
          <w:lang w:eastAsia="lt-LT"/>
        </w:rPr>
      </w:pPr>
      <w:r>
        <w:rPr>
          <w:b/>
          <w:szCs w:val="24"/>
          <w:lang w:eastAsia="lt-LT"/>
        </w:rPr>
        <w:t>I SKYRIUS</w:t>
      </w:r>
    </w:p>
    <w:p w14:paraId="3DED467E" w14:textId="77777777" w:rsidR="0066516B" w:rsidRDefault="0066516B" w:rsidP="0066516B">
      <w:pPr>
        <w:jc w:val="center"/>
        <w:rPr>
          <w:b/>
          <w:szCs w:val="24"/>
          <w:lang w:eastAsia="lt-LT"/>
        </w:rPr>
      </w:pPr>
      <w:r>
        <w:rPr>
          <w:b/>
          <w:szCs w:val="24"/>
          <w:lang w:eastAsia="lt-LT"/>
        </w:rPr>
        <w:t>STRATEGINIO PLANO IR METINIO VEIKLOS PLANO ĮGYVENDINIMAS</w:t>
      </w:r>
    </w:p>
    <w:p w14:paraId="52B61FB9" w14:textId="77777777" w:rsidR="0066516B" w:rsidRDefault="0066516B" w:rsidP="0066516B">
      <w:pPr>
        <w:jc w:val="center"/>
        <w:rPr>
          <w:b/>
          <w:lang w:eastAsia="lt-LT"/>
        </w:rPr>
      </w:pPr>
    </w:p>
    <w:tbl>
      <w:tblPr>
        <w:tblStyle w:val="Lentelstinklelis"/>
        <w:tblW w:w="0" w:type="auto"/>
        <w:tblInd w:w="-856" w:type="dxa"/>
        <w:tblLook w:val="04A0" w:firstRow="1" w:lastRow="0" w:firstColumn="1" w:lastColumn="0" w:noHBand="0" w:noVBand="1"/>
      </w:tblPr>
      <w:tblGrid>
        <w:gridCol w:w="10484"/>
      </w:tblGrid>
      <w:tr w:rsidR="0066516B" w14:paraId="325CE8CC" w14:textId="77777777" w:rsidTr="0053540C">
        <w:tc>
          <w:tcPr>
            <w:tcW w:w="10484" w:type="dxa"/>
            <w:tcBorders>
              <w:top w:val="single" w:sz="4" w:space="0" w:color="auto"/>
              <w:left w:val="single" w:sz="4" w:space="0" w:color="auto"/>
              <w:bottom w:val="single" w:sz="4" w:space="0" w:color="auto"/>
              <w:right w:val="single" w:sz="4" w:space="0" w:color="auto"/>
            </w:tcBorders>
          </w:tcPr>
          <w:p w14:paraId="2FEBCEC8" w14:textId="77777777" w:rsidR="00F137AD" w:rsidRPr="00EE745D" w:rsidRDefault="001508A8" w:rsidP="00F137AD">
            <w:pPr>
              <w:jc w:val="both"/>
              <w:rPr>
                <w:szCs w:val="24"/>
              </w:rPr>
            </w:pPr>
            <w:r>
              <w:t xml:space="preserve">    </w:t>
            </w:r>
            <w:r w:rsidR="00AE212C">
              <w:t>Marijampolės ,,</w:t>
            </w:r>
            <w:r>
              <w:t>Šaltinio</w:t>
            </w:r>
            <w:r w:rsidR="00AE212C">
              <w:t>“ p</w:t>
            </w:r>
            <w:r>
              <w:t>rogimnazijos</w:t>
            </w:r>
            <w:r w:rsidR="00AE212C">
              <w:t xml:space="preserve"> 202</w:t>
            </w:r>
            <w:r>
              <w:t>1</w:t>
            </w:r>
            <w:r w:rsidR="00AE212C">
              <w:t>-202</w:t>
            </w:r>
            <w:r>
              <w:t>3</w:t>
            </w:r>
            <w:r w:rsidR="00AE212C">
              <w:t xml:space="preserve"> m. strateginiame veiklos plane numatyti tikslai ir uždaviniai buvo orientuoti į </w:t>
            </w:r>
            <w:r>
              <w:t xml:space="preserve"> mokinių mokymosi motyvaciją skatinančio, mokinių pažangą laiduojančio ugdymo organizavimą, taikant inovatyvius mokymo(-si) metodus ir priemones</w:t>
            </w:r>
            <w:r w:rsidR="00227075">
              <w:t xml:space="preserve"> (I tikslas)</w:t>
            </w:r>
            <w:r>
              <w:t xml:space="preserve">, bei </w:t>
            </w:r>
            <w:r w:rsidR="00227075">
              <w:t xml:space="preserve">tokiam </w:t>
            </w:r>
            <w:r>
              <w:t>ugdym</w:t>
            </w:r>
            <w:r w:rsidR="00227075">
              <w:t>ui pritaikytos</w:t>
            </w:r>
            <w:r>
              <w:t xml:space="preserve"> aplinko</w:t>
            </w:r>
            <w:r w:rsidR="00227075">
              <w:t>s</w:t>
            </w:r>
            <w:r w:rsidR="00F137AD">
              <w:t xml:space="preserve"> bei organizacinės aplinkos darbui ypatingomis sąlygomis ir darbui nuotoliniu būdu  nuo </w:t>
            </w:r>
            <w:r w:rsidR="00F777EE">
              <w:t xml:space="preserve"> </w:t>
            </w:r>
            <w:r w:rsidR="00F137AD">
              <w:t>2020 m. rugsėjo 1 d.</w:t>
            </w:r>
            <w:r>
              <w:t xml:space="preserve"> </w:t>
            </w:r>
            <w:r w:rsidR="00F137AD">
              <w:t>parengimas</w:t>
            </w:r>
            <w:r w:rsidR="00227075">
              <w:t xml:space="preserve"> (II tikslas)</w:t>
            </w:r>
            <w:r w:rsidR="00F137AD">
              <w:t xml:space="preserve">.  </w:t>
            </w:r>
            <w:r w:rsidR="00AE212C">
              <w:t>Tiksl</w:t>
            </w:r>
            <w:r w:rsidR="00F137AD">
              <w:t>ams</w:t>
            </w:r>
            <w:r w:rsidR="00AE212C">
              <w:t xml:space="preserve"> pasiekti buvo numatyti ir įgyvendinti uždaviniai:</w:t>
            </w:r>
            <w:r w:rsidR="00F137AD">
              <w:t xml:space="preserve"> </w:t>
            </w:r>
            <w:r w:rsidR="00196FF6">
              <w:rPr>
                <w:bCs/>
                <w:szCs w:val="24"/>
              </w:rPr>
              <w:t>t</w:t>
            </w:r>
            <w:r w:rsidR="00196FF6" w:rsidRPr="00196FF6">
              <w:rPr>
                <w:rFonts w:eastAsia="Calibri"/>
                <w:szCs w:val="24"/>
              </w:rPr>
              <w:t>obulinti integruotą ugdymą pradinėse klasėse</w:t>
            </w:r>
            <w:r w:rsidR="00196FF6">
              <w:rPr>
                <w:rFonts w:eastAsia="Calibri"/>
                <w:szCs w:val="24"/>
              </w:rPr>
              <w:t>, k</w:t>
            </w:r>
            <w:r w:rsidR="00196FF6" w:rsidRPr="00196FF6">
              <w:rPr>
                <w:rFonts w:eastAsia="Calibri"/>
                <w:szCs w:val="24"/>
              </w:rPr>
              <w:t>urti STEAM ugdymui pritaikytą aplinką, tobulinti mokytojų kompetencijas STEAM srityje</w:t>
            </w:r>
            <w:r w:rsidR="00196FF6">
              <w:rPr>
                <w:rFonts w:eastAsia="Calibri"/>
                <w:szCs w:val="24"/>
              </w:rPr>
              <w:t xml:space="preserve"> ir </w:t>
            </w:r>
            <w:r w:rsidR="00196FF6" w:rsidRPr="00196FF6">
              <w:rPr>
                <w:rFonts w:eastAsia="Calibri"/>
                <w:szCs w:val="24"/>
              </w:rPr>
              <w:t xml:space="preserve"> skatinti progimnazijos bendruomenės domėjimąsi STEAM</w:t>
            </w:r>
            <w:r w:rsidR="00196FF6">
              <w:rPr>
                <w:rFonts w:eastAsia="Calibri"/>
                <w:szCs w:val="24"/>
              </w:rPr>
              <w:t>, t</w:t>
            </w:r>
            <w:r w:rsidR="00196FF6" w:rsidRPr="00196FF6">
              <w:rPr>
                <w:szCs w:val="24"/>
                <w:lang w:eastAsia="lt-LT"/>
              </w:rPr>
              <w:t>aikyti konstruktyvumą ir savarankišką darbą skatinančius metodus ugdymo procese</w:t>
            </w:r>
            <w:r w:rsidR="00F137AD">
              <w:rPr>
                <w:szCs w:val="24"/>
                <w:lang w:eastAsia="lt-LT"/>
              </w:rPr>
              <w:t xml:space="preserve"> (I tikslui) ir  p</w:t>
            </w:r>
            <w:r w:rsidR="00F137AD" w:rsidRPr="00F137AD">
              <w:rPr>
                <w:szCs w:val="24"/>
                <w:lang w:eastAsia="lt-LT"/>
              </w:rPr>
              <w:t>ritaikyti G-Suite for Education Google Classroom mokymo(-si) platformą  ugdomajam darbui ypatingomis sąlygomis ir darbui nuotoliniu būdu bei  apmokyti mokytojus ir pagalbos mokiniui specialistus darbui su ja</w:t>
            </w:r>
            <w:r w:rsidR="00F137AD">
              <w:rPr>
                <w:szCs w:val="24"/>
                <w:lang w:eastAsia="lt-LT"/>
              </w:rPr>
              <w:t>, į</w:t>
            </w:r>
            <w:r w:rsidR="00F137AD" w:rsidRPr="00EE745D">
              <w:rPr>
                <w:szCs w:val="24"/>
              </w:rPr>
              <w:t>sigyti IT priemones, reikalingas G-</w:t>
            </w:r>
            <w:proofErr w:type="spellStart"/>
            <w:r w:rsidR="00F137AD" w:rsidRPr="00EE745D">
              <w:rPr>
                <w:szCs w:val="24"/>
              </w:rPr>
              <w:t>Suite</w:t>
            </w:r>
            <w:proofErr w:type="spellEnd"/>
            <w:r w:rsidR="00F137AD" w:rsidRPr="00EE745D">
              <w:rPr>
                <w:szCs w:val="24"/>
              </w:rPr>
              <w:t xml:space="preserve"> </w:t>
            </w:r>
            <w:proofErr w:type="spellStart"/>
            <w:r w:rsidR="00F137AD" w:rsidRPr="00EE745D">
              <w:rPr>
                <w:szCs w:val="24"/>
              </w:rPr>
              <w:t>for</w:t>
            </w:r>
            <w:proofErr w:type="spellEnd"/>
            <w:r w:rsidR="00F137AD" w:rsidRPr="00EE745D">
              <w:rPr>
                <w:szCs w:val="24"/>
              </w:rPr>
              <w:t xml:space="preserve"> </w:t>
            </w:r>
            <w:proofErr w:type="spellStart"/>
            <w:r w:rsidR="00F137AD" w:rsidRPr="00EE745D">
              <w:rPr>
                <w:szCs w:val="24"/>
              </w:rPr>
              <w:t>Education</w:t>
            </w:r>
            <w:proofErr w:type="spellEnd"/>
            <w:r w:rsidR="00F137AD" w:rsidRPr="00EE745D">
              <w:rPr>
                <w:szCs w:val="24"/>
              </w:rPr>
              <w:t xml:space="preserve"> Google </w:t>
            </w:r>
            <w:proofErr w:type="spellStart"/>
            <w:r w:rsidR="00F137AD" w:rsidRPr="00EE745D">
              <w:rPr>
                <w:szCs w:val="24"/>
              </w:rPr>
              <w:t>Classroom</w:t>
            </w:r>
            <w:proofErr w:type="spellEnd"/>
            <w:r w:rsidR="00F137AD" w:rsidRPr="00EE745D">
              <w:rPr>
                <w:szCs w:val="24"/>
              </w:rPr>
              <w:t xml:space="preserve"> įrankiams taikyti pamokoje dirbant nuotoliniu būdu (II tikslui).</w:t>
            </w:r>
          </w:p>
          <w:p w14:paraId="04688894" w14:textId="77777777" w:rsidR="00CD7414" w:rsidRDefault="00196FF6" w:rsidP="00E21730">
            <w:pPr>
              <w:jc w:val="both"/>
            </w:pPr>
            <w:r w:rsidRPr="00196FF6">
              <w:rPr>
                <w:szCs w:val="24"/>
                <w:lang w:eastAsia="lt-LT"/>
              </w:rPr>
              <w:t xml:space="preserve"> </w:t>
            </w:r>
            <w:r w:rsidR="00F137AD">
              <w:rPr>
                <w:szCs w:val="24"/>
                <w:lang w:eastAsia="lt-LT"/>
              </w:rPr>
              <w:t xml:space="preserve">   </w:t>
            </w:r>
            <w:r w:rsidR="00E21730">
              <w:t>2021 metai – tai nuotolinio ir</w:t>
            </w:r>
            <w:r w:rsidR="00CD7414">
              <w:t>/ar</w:t>
            </w:r>
            <w:r w:rsidR="00E21730">
              <w:t xml:space="preserve"> hibridinio ugdymo metai, kurie pateikė didelius iššūkius, pareikalavo visų progimnazijos narių sutelktumo, organizuotumo, atvirumo, kaitos ir kt.</w:t>
            </w:r>
            <w:r w:rsidR="00F137AD">
              <w:t xml:space="preserve">  </w:t>
            </w:r>
          </w:p>
          <w:p w14:paraId="394C58E7" w14:textId="77777777" w:rsidR="00F137AD" w:rsidRDefault="00CD7414" w:rsidP="00E21730">
            <w:pPr>
              <w:jc w:val="both"/>
            </w:pPr>
            <w:r>
              <w:t xml:space="preserve">   Viena iš </w:t>
            </w:r>
            <w:r w:rsidR="00F137AD">
              <w:t>mokinių mokymosi motyvaciją skatinan</w:t>
            </w:r>
            <w:r>
              <w:t>čių</w:t>
            </w:r>
            <w:r w:rsidR="00F137AD">
              <w:t>, mokinių pažangą laiduojan</w:t>
            </w:r>
            <w:r>
              <w:t xml:space="preserve">čių  </w:t>
            </w:r>
            <w:r w:rsidR="00F137AD">
              <w:t>ugdym</w:t>
            </w:r>
            <w:r>
              <w:t>o formų – integruotas ugdymas; tai inovatyviais mokymo(-si) metodais ir priemonėmis grįstas ugdymas.</w:t>
            </w:r>
          </w:p>
          <w:p w14:paraId="40FB662B" w14:textId="77777777" w:rsidR="003B0492" w:rsidRPr="003B0492" w:rsidRDefault="003B0492" w:rsidP="003B0492">
            <w:pPr>
              <w:jc w:val="both"/>
              <w:rPr>
                <w:szCs w:val="24"/>
                <w:lang w:eastAsia="lt-LT"/>
              </w:rPr>
            </w:pPr>
            <w:r>
              <w:rPr>
                <w:szCs w:val="24"/>
                <w:lang w:eastAsia="lt-LT"/>
              </w:rPr>
              <w:t xml:space="preserve">   </w:t>
            </w:r>
            <w:r w:rsidRPr="003B0492">
              <w:rPr>
                <w:szCs w:val="24"/>
                <w:lang w:eastAsia="lt-LT"/>
              </w:rPr>
              <w:t>Integruotas ugdymas – šiuolaikiškas metodas, pagrįstas mokomųjų dalykų jungimu pagal temas, reiškinių tyrimu ir aptarimu (teminiu integravimu). Integruotas ugdymas leidžia sudaryti vientisą pasaulio vaizdą, susieti dalykinius gebėjimus (apimamos visos pradinio ugdymo disciplinos) ir bendruosius gebėjimus – vaiko saviraišką, bendravimo įgūdžius, mokėjimą mokytis, kūrybiškumą ir kt.</w:t>
            </w:r>
          </w:p>
          <w:p w14:paraId="078B47B5" w14:textId="77777777" w:rsidR="003B0492" w:rsidRPr="003B0492" w:rsidRDefault="003B0492" w:rsidP="003B0492">
            <w:pPr>
              <w:jc w:val="both"/>
              <w:rPr>
                <w:szCs w:val="24"/>
                <w:lang w:eastAsia="lt-LT"/>
              </w:rPr>
            </w:pPr>
            <w:r w:rsidRPr="003B0492">
              <w:rPr>
                <w:szCs w:val="24"/>
                <w:lang w:eastAsia="lt-LT"/>
              </w:rPr>
              <w:t xml:space="preserve">   Bendrieji ir dalykiniai gebėjimai ugdomi aptariant tikrovės reiškinius, sprendžiant problemas, bendradarbiaujant grupėje, tyrinėjant, rengiant projektus, atliekant kūrybines užduotis.</w:t>
            </w:r>
          </w:p>
          <w:p w14:paraId="054A9431" w14:textId="77777777" w:rsidR="00FE7C44" w:rsidRPr="00FE7C44" w:rsidRDefault="003B0492" w:rsidP="00FE7C44">
            <w:pPr>
              <w:jc w:val="both"/>
              <w:rPr>
                <w:szCs w:val="24"/>
                <w:lang w:eastAsia="lt-LT"/>
              </w:rPr>
            </w:pPr>
            <w:r w:rsidRPr="003B0492">
              <w:rPr>
                <w:szCs w:val="24"/>
                <w:lang w:eastAsia="lt-LT"/>
              </w:rPr>
              <w:t xml:space="preserve">   </w:t>
            </w:r>
            <w:r w:rsidRPr="003B0492">
              <w:rPr>
                <w:b/>
                <w:szCs w:val="24"/>
                <w:lang w:eastAsia="lt-LT"/>
              </w:rPr>
              <w:t>Mokomųjų dalykų integravimas ypač svarbus pradini</w:t>
            </w:r>
            <w:r w:rsidR="00DB4B60">
              <w:rPr>
                <w:b/>
                <w:szCs w:val="24"/>
                <w:lang w:eastAsia="lt-LT"/>
              </w:rPr>
              <w:t>o</w:t>
            </w:r>
            <w:r w:rsidRPr="003B0492">
              <w:rPr>
                <w:b/>
                <w:szCs w:val="24"/>
                <w:lang w:eastAsia="lt-LT"/>
              </w:rPr>
              <w:t xml:space="preserve"> ugdymo </w:t>
            </w:r>
            <w:r w:rsidR="00DB4B60">
              <w:rPr>
                <w:b/>
                <w:szCs w:val="24"/>
                <w:lang w:eastAsia="lt-LT"/>
              </w:rPr>
              <w:t xml:space="preserve">amžiaus </w:t>
            </w:r>
            <w:r w:rsidRPr="003B0492">
              <w:rPr>
                <w:b/>
                <w:szCs w:val="24"/>
                <w:lang w:eastAsia="lt-LT"/>
              </w:rPr>
              <w:t>tarpsniu</w:t>
            </w:r>
            <w:r w:rsidR="00DB4B60">
              <w:rPr>
                <w:b/>
                <w:szCs w:val="24"/>
                <w:lang w:eastAsia="lt-LT"/>
              </w:rPr>
              <w:t>i</w:t>
            </w:r>
            <w:r w:rsidRPr="003B0492">
              <w:rPr>
                <w:szCs w:val="24"/>
                <w:lang w:eastAsia="lt-LT"/>
              </w:rPr>
              <w:t>, nes šio amžiaus mokiniai suvokia aplinką kaip nedalomą visumą.</w:t>
            </w:r>
            <w:r w:rsidRPr="003B0492">
              <w:rPr>
                <w:b/>
                <w:bCs/>
                <w:szCs w:val="24"/>
                <w:lang w:eastAsia="lt-LT"/>
              </w:rPr>
              <w:t xml:space="preserve">  </w:t>
            </w:r>
            <w:r w:rsidR="00FE7C44">
              <w:rPr>
                <w:i/>
                <w:szCs w:val="24"/>
                <w:lang w:eastAsia="lt-LT"/>
              </w:rPr>
              <w:t xml:space="preserve">  </w:t>
            </w:r>
            <w:r w:rsidR="00FE7C44">
              <w:rPr>
                <w:szCs w:val="24"/>
                <w:lang w:eastAsia="lt-LT"/>
              </w:rPr>
              <w:t xml:space="preserve"> </w:t>
            </w:r>
          </w:p>
          <w:p w14:paraId="1923E070" w14:textId="77777777" w:rsidR="00FE7C44" w:rsidRDefault="00FE7C44" w:rsidP="003B0492">
            <w:pPr>
              <w:jc w:val="both"/>
              <w:rPr>
                <w:szCs w:val="24"/>
                <w:lang w:eastAsia="lt-LT"/>
              </w:rPr>
            </w:pPr>
            <w:r>
              <w:rPr>
                <w:szCs w:val="24"/>
                <w:lang w:eastAsia="lt-LT"/>
              </w:rPr>
              <w:t xml:space="preserve">   </w:t>
            </w:r>
            <w:r w:rsidRPr="00FE7C44">
              <w:rPr>
                <w:szCs w:val="24"/>
                <w:lang w:eastAsia="lt-LT"/>
              </w:rPr>
              <w:t>Pradinio ugdymo dalyk</w:t>
            </w:r>
            <w:r>
              <w:rPr>
                <w:szCs w:val="24"/>
                <w:lang w:eastAsia="lt-LT"/>
              </w:rPr>
              <w:t>ai (visose pradinio ugdymo programos klasėse)</w:t>
            </w:r>
            <w:r w:rsidR="00BC418F">
              <w:rPr>
                <w:szCs w:val="24"/>
                <w:lang w:eastAsia="lt-LT"/>
              </w:rPr>
              <w:t xml:space="preserve"> buvo integruojami su IT; </w:t>
            </w:r>
            <w:r w:rsidRPr="00FE7C44">
              <w:rPr>
                <w:szCs w:val="24"/>
                <w:lang w:eastAsia="lt-LT"/>
              </w:rPr>
              <w:t>pamokos</w:t>
            </w:r>
            <w:r w:rsidR="00BC418F">
              <w:rPr>
                <w:szCs w:val="24"/>
                <w:lang w:eastAsia="lt-LT"/>
              </w:rPr>
              <w:t xml:space="preserve"> buvo </w:t>
            </w:r>
            <w:r w:rsidRPr="00FE7C44">
              <w:rPr>
                <w:szCs w:val="24"/>
                <w:lang w:eastAsia="lt-LT"/>
              </w:rPr>
              <w:t>organizuojamos STEAM klasėje, informacinių technologijų kabinete arba progimnazijos informaciniame centre. Pamokoje dirb</w:t>
            </w:r>
            <w:r w:rsidR="00BC418F">
              <w:rPr>
                <w:szCs w:val="24"/>
                <w:lang w:eastAsia="lt-LT"/>
              </w:rPr>
              <w:t>o</w:t>
            </w:r>
            <w:r w:rsidRPr="00FE7C44">
              <w:rPr>
                <w:szCs w:val="24"/>
                <w:lang w:eastAsia="lt-LT"/>
              </w:rPr>
              <w:t xml:space="preserve"> pradinių klasių ir, pagal poreikį, informacinių technologijų mokytojai</w:t>
            </w:r>
            <w:r w:rsidR="00106263">
              <w:rPr>
                <w:szCs w:val="24"/>
                <w:lang w:eastAsia="lt-LT"/>
              </w:rPr>
              <w:t>.</w:t>
            </w:r>
          </w:p>
          <w:p w14:paraId="1065EADA" w14:textId="77777777" w:rsidR="00255DC9" w:rsidRDefault="00255DC9" w:rsidP="00832C2C">
            <w:pPr>
              <w:tabs>
                <w:tab w:val="left" w:pos="4436"/>
              </w:tabs>
              <w:jc w:val="both"/>
              <w:rPr>
                <w:szCs w:val="24"/>
                <w:lang w:eastAsia="lt-LT"/>
              </w:rPr>
            </w:pPr>
            <w:r>
              <w:rPr>
                <w:szCs w:val="24"/>
                <w:lang w:eastAsia="lt-LT"/>
              </w:rPr>
              <w:t xml:space="preserve"> </w:t>
            </w:r>
            <w:r w:rsidR="00F65F02">
              <w:rPr>
                <w:szCs w:val="24"/>
                <w:lang w:eastAsia="lt-LT"/>
              </w:rPr>
              <w:t xml:space="preserve">  </w:t>
            </w:r>
            <w:r>
              <w:rPr>
                <w:szCs w:val="24"/>
                <w:lang w:eastAsia="lt-LT"/>
              </w:rPr>
              <w:t>8 klasėse organizuojamas anglų kalbos /technologijų/informacinių technologijų integruotas ugdymas.</w:t>
            </w:r>
          </w:p>
          <w:p w14:paraId="30EF6F95" w14:textId="77777777" w:rsidR="00DB4B60" w:rsidRDefault="00494ECD" w:rsidP="003B0492">
            <w:pPr>
              <w:jc w:val="both"/>
              <w:rPr>
                <w:szCs w:val="24"/>
                <w:lang w:eastAsia="lt-LT"/>
              </w:rPr>
            </w:pPr>
            <w:r>
              <w:rPr>
                <w:szCs w:val="24"/>
                <w:lang w:eastAsia="lt-LT"/>
              </w:rPr>
              <w:t xml:space="preserve">   Progimnazija įgyvendino projektą ,,</w:t>
            </w:r>
            <w:r w:rsidRPr="00A918E3">
              <w:rPr>
                <w:szCs w:val="24"/>
              </w:rPr>
              <w:t xml:space="preserve"> CLILiG</w:t>
            </w:r>
            <w:r>
              <w:rPr>
                <w:szCs w:val="24"/>
              </w:rPr>
              <w:t xml:space="preserve"> -</w:t>
            </w:r>
            <w:r w:rsidRPr="00A918E3">
              <w:rPr>
                <w:szCs w:val="24"/>
              </w:rPr>
              <w:t>integruotas vokiečių kalbos ir dalyko mokymas(is) Lietuvoje</w:t>
            </w:r>
            <w:r>
              <w:rPr>
                <w:szCs w:val="24"/>
              </w:rPr>
              <w:t>“</w:t>
            </w:r>
            <w:r w:rsidRPr="00A918E3">
              <w:rPr>
                <w:szCs w:val="24"/>
              </w:rPr>
              <w:t>, kurį organiz</w:t>
            </w:r>
            <w:r>
              <w:rPr>
                <w:szCs w:val="24"/>
              </w:rPr>
              <w:t>avo</w:t>
            </w:r>
            <w:r w:rsidRPr="00A918E3">
              <w:rPr>
                <w:szCs w:val="24"/>
              </w:rPr>
              <w:t xml:space="preserve"> Goethe institutas Vilniuje. Tikslinė grupė – 7-ųjų klasių mokiniai, besimokantys vokiečių kalbos.</w:t>
            </w:r>
            <w:r>
              <w:rPr>
                <w:szCs w:val="24"/>
              </w:rPr>
              <w:t xml:space="preserve"> Visus mokso metus vyko vokiečių kalbos technologijų integruotos pamokos. Mokiniai dalyvavo Tarptautinėje konferencijoje ,,Tiriame, mokomės vokiečių kalbos ir dalijamės“. </w:t>
            </w:r>
          </w:p>
          <w:p w14:paraId="6C987E6B" w14:textId="77777777" w:rsidR="00E65B5E" w:rsidRPr="00272313" w:rsidRDefault="00106263" w:rsidP="00106263">
            <w:pPr>
              <w:jc w:val="both"/>
              <w:rPr>
                <w:szCs w:val="24"/>
                <w:lang w:eastAsia="lt-LT"/>
              </w:rPr>
            </w:pPr>
            <w:r w:rsidRPr="00EE745D">
              <w:rPr>
                <w:bCs/>
                <w:szCs w:val="24"/>
              </w:rPr>
              <w:t xml:space="preserve">   Progimnazija</w:t>
            </w:r>
            <w:r w:rsidRPr="00EE745D">
              <w:rPr>
                <w:b/>
                <w:bCs/>
                <w:szCs w:val="24"/>
              </w:rPr>
              <w:t xml:space="preserve"> </w:t>
            </w:r>
            <w:r w:rsidRPr="00EE745D">
              <w:rPr>
                <w:bCs/>
                <w:szCs w:val="24"/>
              </w:rPr>
              <w:t>ir klasių bendruomenės analizavo ugdymo rezultatus, numatė galimybes jų gerinimui.</w:t>
            </w:r>
            <w:r w:rsidRPr="00EE745D">
              <w:rPr>
                <w:szCs w:val="24"/>
              </w:rPr>
              <w:t xml:space="preserve"> Visų ketvirtokų klasių ugdymo rezultatų </w:t>
            </w:r>
            <w:r w:rsidRPr="00EE745D">
              <w:rPr>
                <w:b/>
                <w:szCs w:val="24"/>
              </w:rPr>
              <w:t>lyginamoji analizė leidžia</w:t>
            </w:r>
            <w:r w:rsidRPr="00EE745D">
              <w:rPr>
                <w:szCs w:val="24"/>
              </w:rPr>
              <w:t xml:space="preserve"> progimnazijai priimti sprendimus dėl pradinio ugdymo dalykų integravimo tobulinimo, korekcijos.</w:t>
            </w:r>
            <w:r w:rsidR="00EF79A8" w:rsidRPr="00EE745D">
              <w:rPr>
                <w:szCs w:val="24"/>
              </w:rPr>
              <w:t xml:space="preserve"> </w:t>
            </w:r>
            <w:r w:rsidR="00EF79A8" w:rsidRPr="00272313">
              <w:t xml:space="preserve"> </w:t>
            </w:r>
            <w:r w:rsidR="00272313" w:rsidRPr="00272313">
              <w:t>Nacionalinis 4 klasių mokinių patikrinimas  (matematika ir skaitymas) buvo vykdomas nuotoliniu būdu, tad jo rezultatų patikimumas yra nedidelis</w:t>
            </w:r>
            <w:r w:rsidR="00F777EE">
              <w:t xml:space="preserve">. Duomenys pristatyti progimnazijos Mokytojų tarybos posėdyje (2021-06-17 Nr.PR-31 (1.4E).  </w:t>
            </w:r>
            <w:r w:rsidR="00272313" w:rsidRPr="00272313">
              <w:t xml:space="preserve">  </w:t>
            </w:r>
          </w:p>
          <w:p w14:paraId="3136C02A" w14:textId="77777777" w:rsidR="001508A8" w:rsidRDefault="00FE7C44" w:rsidP="00106263">
            <w:pPr>
              <w:jc w:val="both"/>
            </w:pPr>
            <w:r w:rsidRPr="00FE7C44">
              <w:rPr>
                <w:b/>
                <w:bCs/>
                <w:szCs w:val="24"/>
                <w:lang w:eastAsia="lt-LT"/>
              </w:rPr>
              <w:t xml:space="preserve">   </w:t>
            </w:r>
            <w:r w:rsidR="00557F49">
              <w:t xml:space="preserve">Formuojant ir įgyvendinant ugdymo turinį </w:t>
            </w:r>
            <w:r w:rsidR="00CD1AA7">
              <w:t xml:space="preserve">buvo </w:t>
            </w:r>
            <w:r w:rsidR="00557F49">
              <w:t>siekiama sukurti galimybes kiekvienam mokiniui pasiekti asmeninę brandą bei įgyti šiuolaikin</w:t>
            </w:r>
            <w:r w:rsidR="0095756A">
              <w:t>ė</w:t>
            </w:r>
            <w:r w:rsidR="00557F49">
              <w:t>je visuomenėje būtinų kompetencijų. Atsižvelgiant į</w:t>
            </w:r>
          </w:p>
          <w:p w14:paraId="1C76D750" w14:textId="77777777" w:rsidR="00443337" w:rsidRDefault="00CD1AA7" w:rsidP="00CD1AA7">
            <w:pPr>
              <w:autoSpaceDE w:val="0"/>
              <w:autoSpaceDN w:val="0"/>
              <w:adjustRightInd w:val="0"/>
              <w:jc w:val="both"/>
              <w:rPr>
                <w:szCs w:val="24"/>
                <w:lang w:eastAsia="lt-LT"/>
              </w:rPr>
            </w:pPr>
            <w:r w:rsidRPr="00CD1AA7">
              <w:rPr>
                <w:szCs w:val="24"/>
                <w:lang w:eastAsia="lt-LT"/>
              </w:rPr>
              <w:t xml:space="preserve">tai ugdymo turinys </w:t>
            </w:r>
            <w:r>
              <w:rPr>
                <w:szCs w:val="24"/>
                <w:lang w:eastAsia="lt-LT"/>
              </w:rPr>
              <w:t xml:space="preserve">progimnazijoje </w:t>
            </w:r>
            <w:r w:rsidRPr="00CD1AA7">
              <w:rPr>
                <w:szCs w:val="24"/>
                <w:lang w:eastAsia="lt-LT"/>
              </w:rPr>
              <w:t>diferencijuojamas ir individualizuojamas, pritaikomas mokinių amžiaus tarpsniams, turimai patirčiai, poreikiams, sugebejimų lygiui</w:t>
            </w:r>
            <w:r w:rsidR="00072E22">
              <w:rPr>
                <w:szCs w:val="24"/>
                <w:lang w:eastAsia="lt-LT"/>
              </w:rPr>
              <w:t>,</w:t>
            </w:r>
            <w:r w:rsidRPr="00CD1AA7">
              <w:rPr>
                <w:szCs w:val="24"/>
                <w:lang w:eastAsia="lt-LT"/>
              </w:rPr>
              <w:t xml:space="preserve"> mokymosi stiliams. </w:t>
            </w:r>
            <w:r>
              <w:rPr>
                <w:szCs w:val="24"/>
                <w:lang w:eastAsia="lt-LT"/>
              </w:rPr>
              <w:t>Tuo stiprina</w:t>
            </w:r>
            <w:r w:rsidRPr="00CD1AA7">
              <w:rPr>
                <w:szCs w:val="24"/>
                <w:lang w:eastAsia="lt-LT"/>
              </w:rPr>
              <w:t xml:space="preserve">ma ugdymo turinio vidinė integracija, ryšys su gyvenimu, darbo pasauliu, kultūros procesais. Ypatingas </w:t>
            </w:r>
            <w:r w:rsidRPr="00CD1AA7">
              <w:rPr>
                <w:b/>
                <w:szCs w:val="24"/>
                <w:lang w:eastAsia="lt-LT"/>
              </w:rPr>
              <w:t>dėmesys skiriamas STEAM – integraliam, į kompleksišką tikrovės reiškinių pažinimą ir pritaikymą kreipiančiam mokinių gebėjimų ugdymui,</w:t>
            </w:r>
            <w:r w:rsidRPr="00CD1AA7">
              <w:rPr>
                <w:szCs w:val="24"/>
                <w:lang w:eastAsia="lt-LT"/>
              </w:rPr>
              <w:t xml:space="preserve"> gamtos mokslų, matematikos, technologijų, menų ir inžinerijos kontekste. </w:t>
            </w:r>
          </w:p>
          <w:p w14:paraId="162ED98D" w14:textId="363CD375" w:rsidR="00B356C8" w:rsidRPr="00EE745D" w:rsidRDefault="00232964" w:rsidP="00232964">
            <w:pPr>
              <w:autoSpaceDE w:val="0"/>
              <w:autoSpaceDN w:val="0"/>
              <w:adjustRightInd w:val="0"/>
              <w:jc w:val="both"/>
              <w:rPr>
                <w:color w:val="000000"/>
                <w:szCs w:val="24"/>
              </w:rPr>
            </w:pPr>
            <w:r>
              <w:rPr>
                <w:szCs w:val="24"/>
                <w:lang w:eastAsia="lt-LT"/>
              </w:rPr>
              <w:t xml:space="preserve">    Progimnazijoje </w:t>
            </w:r>
            <w:r w:rsidR="00AB1A54">
              <w:rPr>
                <w:szCs w:val="24"/>
                <w:lang w:eastAsia="lt-LT"/>
              </w:rPr>
              <w:t>į</w:t>
            </w:r>
            <w:r w:rsidR="00B356C8" w:rsidRPr="00EE745D">
              <w:rPr>
                <w:color w:val="000000"/>
                <w:szCs w:val="24"/>
              </w:rPr>
              <w:t xml:space="preserve">rengtos edukacinės patalpos, skatinančios </w:t>
            </w:r>
            <w:proofErr w:type="spellStart"/>
            <w:r w:rsidR="00B356C8" w:rsidRPr="00EE745D">
              <w:rPr>
                <w:color w:val="000000"/>
                <w:szCs w:val="24"/>
              </w:rPr>
              <w:t>patyriminį</w:t>
            </w:r>
            <w:proofErr w:type="spellEnd"/>
            <w:r w:rsidR="00B356C8" w:rsidRPr="00EE745D">
              <w:rPr>
                <w:color w:val="000000"/>
                <w:szCs w:val="24"/>
              </w:rPr>
              <w:t xml:space="preserve"> gamtamokslinį ugdymą(-</w:t>
            </w:r>
            <w:proofErr w:type="spellStart"/>
            <w:r w:rsidR="00B356C8" w:rsidRPr="00EE745D">
              <w:rPr>
                <w:color w:val="000000"/>
                <w:szCs w:val="24"/>
              </w:rPr>
              <w:t>si</w:t>
            </w:r>
            <w:proofErr w:type="spellEnd"/>
            <w:r w:rsidR="00B356C8" w:rsidRPr="00EE745D">
              <w:rPr>
                <w:color w:val="000000"/>
                <w:szCs w:val="24"/>
              </w:rPr>
              <w:t xml:space="preserve">) STEAM </w:t>
            </w:r>
            <w:r w:rsidR="00B356C8" w:rsidRPr="00EE745D">
              <w:rPr>
                <w:color w:val="000000"/>
                <w:szCs w:val="24"/>
              </w:rPr>
              <w:lastRenderedPageBreak/>
              <w:t>metodais (į</w:t>
            </w:r>
            <w:r w:rsidR="00B356C8" w:rsidRPr="00EE745D">
              <w:rPr>
                <w:szCs w:val="24"/>
              </w:rPr>
              <w:t xml:space="preserve">rengtos </w:t>
            </w:r>
            <w:proofErr w:type="spellStart"/>
            <w:r w:rsidR="00B356C8" w:rsidRPr="00EE745D">
              <w:rPr>
                <w:szCs w:val="24"/>
              </w:rPr>
              <w:t>patyriminiam</w:t>
            </w:r>
            <w:proofErr w:type="spellEnd"/>
            <w:r w:rsidR="00B356C8" w:rsidRPr="00EE745D">
              <w:rPr>
                <w:szCs w:val="24"/>
              </w:rPr>
              <w:t xml:space="preserve"> ugdymui(-</w:t>
            </w:r>
            <w:proofErr w:type="spellStart"/>
            <w:r w:rsidR="00B356C8" w:rsidRPr="00EE745D">
              <w:rPr>
                <w:szCs w:val="24"/>
              </w:rPr>
              <w:t>si</w:t>
            </w:r>
            <w:proofErr w:type="spellEnd"/>
            <w:r w:rsidR="00B356C8" w:rsidRPr="00EE745D">
              <w:rPr>
                <w:szCs w:val="24"/>
              </w:rPr>
              <w:t xml:space="preserve">) tinkamos erdvės: kompiuterizuota gamtos mokslų ir technologijų klasė, dvi gamtamokslinių tyrimų laboratorijos 1-4 ir 5-8 klasėms ir spausdinimui 3D spausdintuvu patalpa, </w:t>
            </w:r>
            <w:r w:rsidR="00B356C8" w:rsidRPr="00EE745D">
              <w:rPr>
                <w:color w:val="000000"/>
                <w:szCs w:val="24"/>
              </w:rPr>
              <w:t xml:space="preserve"> modernizuotos mokinių kūrybiškumą skatinančios aplinkos, </w:t>
            </w:r>
            <w:r w:rsidR="00B356C8" w:rsidRPr="00EE745D">
              <w:rPr>
                <w:szCs w:val="24"/>
              </w:rPr>
              <w:t xml:space="preserve"> pradinių klasių mokinių vestibiuliai II ir III aukštuose</w:t>
            </w:r>
            <w:r w:rsidR="00B356C8" w:rsidRPr="00EE745D">
              <w:rPr>
                <w:color w:val="000000"/>
                <w:szCs w:val="24"/>
              </w:rPr>
              <w:t xml:space="preserve">), mokomieji kabinetai ir klasės aprūpintos moderniomis mokymo(-si) priemonėmis ir vadovėliais.  </w:t>
            </w:r>
          </w:p>
          <w:p w14:paraId="1E5CC6A0" w14:textId="77777777" w:rsidR="00B356C8" w:rsidRPr="00B356C8" w:rsidRDefault="00B356C8" w:rsidP="00B356C8">
            <w:pPr>
              <w:jc w:val="both"/>
              <w:rPr>
                <w:b/>
                <w:szCs w:val="24"/>
                <w:lang w:eastAsia="lt-LT"/>
              </w:rPr>
            </w:pPr>
            <w:r w:rsidRPr="00EE745D">
              <w:rPr>
                <w:bCs/>
                <w:szCs w:val="24"/>
                <w:lang w:eastAsia="lt-LT"/>
              </w:rPr>
              <w:t xml:space="preserve"> </w:t>
            </w:r>
            <w:r w:rsidRPr="00B356C8">
              <w:rPr>
                <w:bCs/>
                <w:szCs w:val="24"/>
                <w:lang w:eastAsia="lt-LT"/>
              </w:rPr>
              <w:t xml:space="preserve">  Patobulinta progimnazijos IKT bazė, pasirinkta mokymo(-si) platforma.</w:t>
            </w:r>
          </w:p>
          <w:p w14:paraId="683C97C7" w14:textId="77777777" w:rsidR="00B356C8" w:rsidRPr="00EE745D" w:rsidRDefault="00B356C8" w:rsidP="00B356C8">
            <w:pPr>
              <w:autoSpaceDE w:val="0"/>
              <w:autoSpaceDN w:val="0"/>
              <w:adjustRightInd w:val="0"/>
              <w:jc w:val="both"/>
              <w:rPr>
                <w:bCs/>
                <w:szCs w:val="24"/>
              </w:rPr>
            </w:pPr>
            <w:r w:rsidRPr="00B356C8">
              <w:rPr>
                <w:szCs w:val="24"/>
                <w:lang w:eastAsia="lt-LT"/>
              </w:rPr>
              <w:t xml:space="preserve">   </w:t>
            </w:r>
            <w:r w:rsidRPr="00EE745D">
              <w:rPr>
                <w:bCs/>
                <w:szCs w:val="24"/>
              </w:rPr>
              <w:t>Progimnazijos mokytojų kompetencijos plėto</w:t>
            </w:r>
            <w:r w:rsidR="00232964" w:rsidRPr="00EE745D">
              <w:rPr>
                <w:bCs/>
                <w:szCs w:val="24"/>
              </w:rPr>
              <w:t>tos</w:t>
            </w:r>
            <w:r w:rsidRPr="00EE745D">
              <w:rPr>
                <w:bCs/>
                <w:szCs w:val="24"/>
              </w:rPr>
              <w:t xml:space="preserve">, prioritetą skiriant ilgalaikėms kvalifikacinėms programoms, susijusioms su šiuolaikine pamokos vadyba, STEAM mokslų ugdymu, mokinių individualios pažangos fiksavimu, saugios ugdymosi aplinkos kūrimu. </w:t>
            </w:r>
          </w:p>
          <w:p w14:paraId="77979B36" w14:textId="77777777" w:rsidR="00B356C8" w:rsidRPr="00EE745D" w:rsidRDefault="00B356C8" w:rsidP="00B356C8">
            <w:pPr>
              <w:autoSpaceDE w:val="0"/>
              <w:autoSpaceDN w:val="0"/>
              <w:adjustRightInd w:val="0"/>
              <w:jc w:val="both"/>
              <w:rPr>
                <w:bCs/>
                <w:szCs w:val="24"/>
              </w:rPr>
            </w:pPr>
            <w:r w:rsidRPr="00EE745D">
              <w:rPr>
                <w:bCs/>
                <w:szCs w:val="24"/>
              </w:rPr>
              <w:t xml:space="preserve">   </w:t>
            </w:r>
            <w:proofErr w:type="spellStart"/>
            <w:r w:rsidRPr="00EE745D">
              <w:rPr>
                <w:bCs/>
                <w:szCs w:val="24"/>
              </w:rPr>
              <w:t>Užikrin</w:t>
            </w:r>
            <w:r w:rsidR="00232964" w:rsidRPr="00EE745D">
              <w:rPr>
                <w:bCs/>
                <w:szCs w:val="24"/>
              </w:rPr>
              <w:t>ta</w:t>
            </w:r>
            <w:proofErr w:type="spellEnd"/>
            <w:r w:rsidRPr="00EE745D">
              <w:rPr>
                <w:bCs/>
                <w:szCs w:val="24"/>
              </w:rPr>
              <w:t xml:space="preserve"> formalaus ir neformalaus švietimo dermė, pasiūlant mokiniams pasirenkamųjų dalykų, modulius, neformaliojo švietimo programas, jų turinį derinant su įgyvendinamais tarptautiniais, respublikiniais, savivaldybės, miesto ir </w:t>
            </w:r>
            <w:r w:rsidR="000216A1" w:rsidRPr="00EE745D">
              <w:rPr>
                <w:bCs/>
                <w:szCs w:val="24"/>
              </w:rPr>
              <w:t>progimnazijos</w:t>
            </w:r>
            <w:r w:rsidRPr="00EE745D">
              <w:rPr>
                <w:bCs/>
                <w:szCs w:val="24"/>
              </w:rPr>
              <w:t xml:space="preserve"> projektais.  </w:t>
            </w:r>
          </w:p>
          <w:p w14:paraId="0E2A525E" w14:textId="77777777" w:rsidR="00B356C8" w:rsidRPr="00EE745D" w:rsidRDefault="00B356C8" w:rsidP="00B356C8">
            <w:pPr>
              <w:autoSpaceDE w:val="0"/>
              <w:autoSpaceDN w:val="0"/>
              <w:adjustRightInd w:val="0"/>
              <w:jc w:val="both"/>
              <w:rPr>
                <w:bCs/>
                <w:szCs w:val="24"/>
              </w:rPr>
            </w:pPr>
            <w:r w:rsidRPr="00EE745D">
              <w:rPr>
                <w:bCs/>
                <w:szCs w:val="24"/>
              </w:rPr>
              <w:t xml:space="preserve">   </w:t>
            </w:r>
            <w:r w:rsidR="00232964" w:rsidRPr="00EE745D">
              <w:rPr>
                <w:bCs/>
                <w:szCs w:val="24"/>
              </w:rPr>
              <w:t>M</w:t>
            </w:r>
            <w:r w:rsidRPr="00B356C8">
              <w:rPr>
                <w:szCs w:val="24"/>
                <w:lang w:eastAsia="lt-LT"/>
              </w:rPr>
              <w:t>okytoj</w:t>
            </w:r>
            <w:r w:rsidR="00232964">
              <w:rPr>
                <w:szCs w:val="24"/>
                <w:lang w:eastAsia="lt-LT"/>
              </w:rPr>
              <w:t>ai</w:t>
            </w:r>
            <w:r w:rsidRPr="00B356C8">
              <w:rPr>
                <w:szCs w:val="24"/>
                <w:lang w:eastAsia="lt-LT"/>
              </w:rPr>
              <w:t xml:space="preserve"> bendradarbiav</w:t>
            </w:r>
            <w:r w:rsidR="00232964">
              <w:rPr>
                <w:szCs w:val="24"/>
                <w:lang w:eastAsia="lt-LT"/>
              </w:rPr>
              <w:t>o</w:t>
            </w:r>
            <w:r w:rsidRPr="00B356C8">
              <w:rPr>
                <w:szCs w:val="24"/>
                <w:lang w:eastAsia="lt-LT"/>
              </w:rPr>
              <w:t xml:space="preserve"> planuojant ugdymo turinio integraciją, organizuojant teminį mokymąsi.</w:t>
            </w:r>
          </w:p>
          <w:p w14:paraId="08A69B6C" w14:textId="77777777" w:rsidR="00B356C8" w:rsidRPr="00B356C8" w:rsidRDefault="00B356C8" w:rsidP="00B356C8">
            <w:pPr>
              <w:autoSpaceDE w:val="0"/>
              <w:autoSpaceDN w:val="0"/>
              <w:adjustRightInd w:val="0"/>
              <w:jc w:val="both"/>
              <w:rPr>
                <w:bCs/>
                <w:szCs w:val="24"/>
                <w:lang w:val="en-GB"/>
              </w:rPr>
            </w:pPr>
            <w:proofErr w:type="spellStart"/>
            <w:r w:rsidRPr="00B356C8">
              <w:rPr>
                <w:bCs/>
                <w:szCs w:val="24"/>
                <w:lang w:val="en-GB"/>
              </w:rPr>
              <w:t>Parengti</w:t>
            </w:r>
            <w:proofErr w:type="spellEnd"/>
            <w:r w:rsidRPr="00B356C8">
              <w:rPr>
                <w:bCs/>
                <w:szCs w:val="24"/>
                <w:lang w:val="en-GB"/>
              </w:rPr>
              <w:t xml:space="preserve"> STEAM </w:t>
            </w:r>
            <w:proofErr w:type="spellStart"/>
            <w:r w:rsidRPr="00B356C8">
              <w:rPr>
                <w:bCs/>
                <w:szCs w:val="24"/>
                <w:lang w:val="en-GB"/>
              </w:rPr>
              <w:t>veiklų</w:t>
            </w:r>
            <w:proofErr w:type="spellEnd"/>
            <w:r w:rsidRPr="00B356C8">
              <w:rPr>
                <w:bCs/>
                <w:szCs w:val="24"/>
                <w:lang w:val="en-GB"/>
              </w:rPr>
              <w:t xml:space="preserve"> </w:t>
            </w:r>
            <w:proofErr w:type="spellStart"/>
            <w:r w:rsidRPr="00B356C8">
              <w:rPr>
                <w:bCs/>
                <w:szCs w:val="24"/>
                <w:lang w:val="en-GB"/>
              </w:rPr>
              <w:t>preliminarūs</w:t>
            </w:r>
            <w:proofErr w:type="spellEnd"/>
            <w:r w:rsidRPr="00B356C8">
              <w:rPr>
                <w:bCs/>
                <w:szCs w:val="24"/>
                <w:lang w:val="en-GB"/>
              </w:rPr>
              <w:t xml:space="preserve"> </w:t>
            </w:r>
            <w:proofErr w:type="spellStart"/>
            <w:r w:rsidRPr="00B356C8">
              <w:rPr>
                <w:bCs/>
                <w:szCs w:val="24"/>
                <w:lang w:val="en-GB"/>
              </w:rPr>
              <w:t>tvarkaraščiai</w:t>
            </w:r>
            <w:proofErr w:type="spellEnd"/>
            <w:r w:rsidRPr="00B356C8">
              <w:rPr>
                <w:bCs/>
                <w:szCs w:val="24"/>
                <w:lang w:val="en-GB"/>
              </w:rPr>
              <w:t>.</w:t>
            </w:r>
            <w:r w:rsidR="00232964">
              <w:rPr>
                <w:bCs/>
                <w:szCs w:val="24"/>
                <w:lang w:val="en-GB"/>
              </w:rPr>
              <w:t xml:space="preserve"> </w:t>
            </w:r>
            <w:proofErr w:type="spellStart"/>
            <w:proofErr w:type="gramStart"/>
            <w:r w:rsidRPr="00B356C8">
              <w:rPr>
                <w:bCs/>
                <w:szCs w:val="24"/>
                <w:lang w:val="en-GB"/>
              </w:rPr>
              <w:t>Kaupiama</w:t>
            </w:r>
            <w:proofErr w:type="spellEnd"/>
            <w:r w:rsidRPr="00B356C8">
              <w:rPr>
                <w:bCs/>
                <w:szCs w:val="24"/>
                <w:lang w:val="en-GB"/>
              </w:rPr>
              <w:t xml:space="preserve">  </w:t>
            </w:r>
            <w:proofErr w:type="spellStart"/>
            <w:r w:rsidRPr="00B356C8">
              <w:rPr>
                <w:bCs/>
                <w:szCs w:val="24"/>
                <w:lang w:val="en-GB"/>
              </w:rPr>
              <w:t>patyriminio</w:t>
            </w:r>
            <w:proofErr w:type="spellEnd"/>
            <w:proofErr w:type="gramEnd"/>
            <w:r w:rsidRPr="00B356C8">
              <w:rPr>
                <w:bCs/>
                <w:szCs w:val="24"/>
                <w:lang w:val="en-GB"/>
              </w:rPr>
              <w:t xml:space="preserve"> </w:t>
            </w:r>
            <w:proofErr w:type="spellStart"/>
            <w:r w:rsidRPr="00B356C8">
              <w:rPr>
                <w:bCs/>
                <w:szCs w:val="24"/>
                <w:lang w:val="en-GB"/>
              </w:rPr>
              <w:t>mokymosi</w:t>
            </w:r>
            <w:proofErr w:type="spellEnd"/>
            <w:r w:rsidRPr="00B356C8">
              <w:rPr>
                <w:bCs/>
                <w:szCs w:val="24"/>
                <w:lang w:val="en-GB"/>
              </w:rPr>
              <w:t xml:space="preserve"> </w:t>
            </w:r>
            <w:proofErr w:type="spellStart"/>
            <w:r w:rsidRPr="00B356C8">
              <w:rPr>
                <w:bCs/>
                <w:szCs w:val="24"/>
                <w:lang w:val="en-GB"/>
              </w:rPr>
              <w:t>pamokų</w:t>
            </w:r>
            <w:proofErr w:type="spellEnd"/>
            <w:r w:rsidRPr="00B356C8">
              <w:rPr>
                <w:bCs/>
                <w:szCs w:val="24"/>
                <w:lang w:val="en-GB"/>
              </w:rPr>
              <w:t xml:space="preserve">  </w:t>
            </w:r>
            <w:proofErr w:type="spellStart"/>
            <w:r w:rsidRPr="00B356C8">
              <w:rPr>
                <w:bCs/>
                <w:szCs w:val="24"/>
                <w:lang w:val="en-GB"/>
              </w:rPr>
              <w:t>bazė</w:t>
            </w:r>
            <w:proofErr w:type="spellEnd"/>
            <w:r w:rsidRPr="00B356C8">
              <w:rPr>
                <w:bCs/>
                <w:szCs w:val="24"/>
                <w:lang w:val="en-GB"/>
              </w:rPr>
              <w:t xml:space="preserve">; </w:t>
            </w:r>
            <w:proofErr w:type="spellStart"/>
            <w:r w:rsidRPr="00B356C8">
              <w:rPr>
                <w:bCs/>
                <w:szCs w:val="24"/>
                <w:lang w:val="en-GB"/>
              </w:rPr>
              <w:t>mokytojai</w:t>
            </w:r>
            <w:proofErr w:type="spellEnd"/>
            <w:r w:rsidRPr="00B356C8">
              <w:rPr>
                <w:bCs/>
                <w:szCs w:val="24"/>
                <w:lang w:val="en-GB"/>
              </w:rPr>
              <w:t xml:space="preserve"> </w:t>
            </w:r>
            <w:proofErr w:type="spellStart"/>
            <w:r w:rsidRPr="00B356C8">
              <w:rPr>
                <w:bCs/>
                <w:szCs w:val="24"/>
                <w:lang w:val="en-GB"/>
              </w:rPr>
              <w:t>dalinasi</w:t>
            </w:r>
            <w:proofErr w:type="spellEnd"/>
            <w:r w:rsidRPr="00B356C8">
              <w:rPr>
                <w:bCs/>
                <w:szCs w:val="24"/>
                <w:lang w:val="en-GB"/>
              </w:rPr>
              <w:t xml:space="preserve"> </w:t>
            </w:r>
            <w:proofErr w:type="spellStart"/>
            <w:r w:rsidRPr="00B356C8">
              <w:rPr>
                <w:bCs/>
                <w:szCs w:val="24"/>
                <w:lang w:val="en-GB"/>
              </w:rPr>
              <w:t>sėkmės</w:t>
            </w:r>
            <w:proofErr w:type="spellEnd"/>
            <w:r w:rsidRPr="00B356C8">
              <w:rPr>
                <w:bCs/>
                <w:szCs w:val="24"/>
                <w:lang w:val="en-GB"/>
              </w:rPr>
              <w:t xml:space="preserve"> </w:t>
            </w:r>
            <w:proofErr w:type="spellStart"/>
            <w:r w:rsidRPr="00B356C8">
              <w:rPr>
                <w:bCs/>
                <w:szCs w:val="24"/>
                <w:lang w:val="en-GB"/>
              </w:rPr>
              <w:t>atvejais</w:t>
            </w:r>
            <w:proofErr w:type="spellEnd"/>
            <w:r w:rsidRPr="00B356C8">
              <w:rPr>
                <w:bCs/>
                <w:szCs w:val="24"/>
                <w:lang w:val="en-GB"/>
              </w:rPr>
              <w:t xml:space="preserve"> </w:t>
            </w:r>
            <w:proofErr w:type="spellStart"/>
            <w:r w:rsidRPr="00B356C8">
              <w:rPr>
                <w:bCs/>
                <w:szCs w:val="24"/>
                <w:lang w:val="en-GB"/>
              </w:rPr>
              <w:t>patyriminių</w:t>
            </w:r>
            <w:proofErr w:type="spellEnd"/>
            <w:r w:rsidRPr="00B356C8">
              <w:rPr>
                <w:bCs/>
                <w:szCs w:val="24"/>
                <w:lang w:val="en-GB"/>
              </w:rPr>
              <w:t xml:space="preserve"> </w:t>
            </w:r>
            <w:proofErr w:type="spellStart"/>
            <w:r w:rsidRPr="00B356C8">
              <w:rPr>
                <w:bCs/>
                <w:szCs w:val="24"/>
                <w:lang w:val="en-GB"/>
              </w:rPr>
              <w:t>pamokų</w:t>
            </w:r>
            <w:proofErr w:type="spellEnd"/>
            <w:r w:rsidRPr="00B356C8">
              <w:rPr>
                <w:bCs/>
                <w:szCs w:val="24"/>
                <w:lang w:val="en-GB"/>
              </w:rPr>
              <w:t xml:space="preserve"> </w:t>
            </w:r>
            <w:proofErr w:type="spellStart"/>
            <w:r w:rsidRPr="00B356C8">
              <w:rPr>
                <w:bCs/>
                <w:szCs w:val="24"/>
                <w:lang w:val="en-GB"/>
              </w:rPr>
              <w:t>metu</w:t>
            </w:r>
            <w:proofErr w:type="spellEnd"/>
            <w:r w:rsidRPr="00B356C8">
              <w:rPr>
                <w:bCs/>
                <w:szCs w:val="24"/>
                <w:lang w:val="en-GB"/>
              </w:rPr>
              <w:t xml:space="preserve"> </w:t>
            </w:r>
            <w:proofErr w:type="spellStart"/>
            <w:r w:rsidRPr="00B356C8">
              <w:rPr>
                <w:bCs/>
                <w:szCs w:val="24"/>
                <w:lang w:val="en-GB"/>
              </w:rPr>
              <w:t>tarpusavyje</w:t>
            </w:r>
            <w:proofErr w:type="spellEnd"/>
            <w:r w:rsidRPr="00B356C8">
              <w:rPr>
                <w:bCs/>
                <w:szCs w:val="24"/>
                <w:lang w:val="en-GB"/>
              </w:rPr>
              <w:t xml:space="preserve">, progimnazijos </w:t>
            </w:r>
            <w:proofErr w:type="spellStart"/>
            <w:r w:rsidRPr="00B356C8">
              <w:rPr>
                <w:bCs/>
                <w:szCs w:val="24"/>
                <w:lang w:val="en-GB"/>
              </w:rPr>
              <w:t>internetinėje</w:t>
            </w:r>
            <w:proofErr w:type="spellEnd"/>
            <w:r w:rsidRPr="00B356C8">
              <w:rPr>
                <w:bCs/>
                <w:szCs w:val="24"/>
                <w:lang w:val="en-GB"/>
              </w:rPr>
              <w:t xml:space="preserve"> </w:t>
            </w:r>
            <w:proofErr w:type="spellStart"/>
            <w:r w:rsidRPr="00B356C8">
              <w:rPr>
                <w:bCs/>
                <w:szCs w:val="24"/>
                <w:lang w:val="en-GB"/>
              </w:rPr>
              <w:t>svetainėje</w:t>
            </w:r>
            <w:proofErr w:type="spellEnd"/>
            <w:r w:rsidRPr="00B356C8">
              <w:rPr>
                <w:bCs/>
                <w:szCs w:val="24"/>
                <w:lang w:val="en-GB"/>
              </w:rPr>
              <w:t xml:space="preserve">, Facebook </w:t>
            </w:r>
            <w:proofErr w:type="spellStart"/>
            <w:r w:rsidRPr="00B356C8">
              <w:rPr>
                <w:bCs/>
                <w:szCs w:val="24"/>
                <w:lang w:val="en-GB"/>
              </w:rPr>
              <w:t>paskyroje</w:t>
            </w:r>
            <w:proofErr w:type="spellEnd"/>
            <w:r w:rsidRPr="00B356C8">
              <w:rPr>
                <w:bCs/>
                <w:szCs w:val="24"/>
                <w:lang w:val="en-GB"/>
              </w:rPr>
              <w:t xml:space="preserve"> </w:t>
            </w:r>
            <w:proofErr w:type="spellStart"/>
            <w:r w:rsidRPr="00B356C8">
              <w:rPr>
                <w:bCs/>
                <w:szCs w:val="24"/>
                <w:lang w:val="en-GB"/>
              </w:rPr>
              <w:t>ir</w:t>
            </w:r>
            <w:proofErr w:type="spellEnd"/>
            <w:r w:rsidRPr="00B356C8">
              <w:rPr>
                <w:bCs/>
                <w:szCs w:val="24"/>
                <w:lang w:val="en-GB"/>
              </w:rPr>
              <w:t xml:space="preserve"> kt.     </w:t>
            </w:r>
          </w:p>
          <w:p w14:paraId="7AA52558" w14:textId="77777777" w:rsidR="00720A47" w:rsidRPr="00097377" w:rsidRDefault="00B356C8" w:rsidP="00443337">
            <w:pPr>
              <w:autoSpaceDE w:val="0"/>
              <w:autoSpaceDN w:val="0"/>
              <w:adjustRightInd w:val="0"/>
              <w:jc w:val="both"/>
              <w:rPr>
                <w:szCs w:val="24"/>
                <w:lang w:eastAsia="lt-LT"/>
              </w:rPr>
            </w:pPr>
            <w:r w:rsidRPr="00B356C8">
              <w:rPr>
                <w:color w:val="000000"/>
                <w:sz w:val="23"/>
                <w:szCs w:val="23"/>
                <w:lang w:eastAsia="lt-LT"/>
              </w:rPr>
              <w:t xml:space="preserve">   </w:t>
            </w:r>
            <w:r w:rsidRPr="00B356C8">
              <w:rPr>
                <w:szCs w:val="24"/>
                <w:lang w:eastAsia="lt-LT"/>
              </w:rPr>
              <w:t xml:space="preserve">Siekdama ugdyti mokinių bendrąsias kompetencijas, progimnazija </w:t>
            </w:r>
            <w:r w:rsidR="00232964">
              <w:rPr>
                <w:szCs w:val="24"/>
                <w:lang w:eastAsia="lt-LT"/>
              </w:rPr>
              <w:t xml:space="preserve"> </w:t>
            </w:r>
            <w:r w:rsidRPr="00B356C8">
              <w:rPr>
                <w:szCs w:val="24"/>
                <w:lang w:eastAsia="lt-LT"/>
              </w:rPr>
              <w:t>bendradarbia</w:t>
            </w:r>
            <w:r w:rsidR="00232964">
              <w:rPr>
                <w:szCs w:val="24"/>
                <w:lang w:eastAsia="lt-LT"/>
              </w:rPr>
              <w:t>vo</w:t>
            </w:r>
            <w:r w:rsidRPr="00B356C8">
              <w:rPr>
                <w:szCs w:val="24"/>
                <w:lang w:eastAsia="lt-LT"/>
              </w:rPr>
              <w:t xml:space="preserve"> su socialiniais partneriais, organiz</w:t>
            </w:r>
            <w:r w:rsidR="00232964">
              <w:rPr>
                <w:szCs w:val="24"/>
                <w:lang w:eastAsia="lt-LT"/>
              </w:rPr>
              <w:t>avo</w:t>
            </w:r>
            <w:r w:rsidRPr="00B356C8">
              <w:rPr>
                <w:szCs w:val="24"/>
                <w:lang w:eastAsia="lt-LT"/>
              </w:rPr>
              <w:t xml:space="preserve"> tėvų </w:t>
            </w:r>
            <w:r w:rsidR="00232964">
              <w:rPr>
                <w:szCs w:val="24"/>
                <w:lang w:eastAsia="lt-LT"/>
              </w:rPr>
              <w:t>susirinkimus</w:t>
            </w:r>
            <w:r w:rsidRPr="00B356C8">
              <w:rPr>
                <w:szCs w:val="24"/>
                <w:lang w:eastAsia="lt-LT"/>
              </w:rPr>
              <w:t xml:space="preserve"> ir apklausas STEAM mokslais grįsto ugdymo klausimais. Progimnazijoje savo veiklą vysto Marijampolės moksleivių kūrybos centras ir VŠĮ ,,Lispa“.</w:t>
            </w:r>
            <w:r w:rsidR="00232964">
              <w:rPr>
                <w:szCs w:val="24"/>
                <w:lang w:eastAsia="lt-LT"/>
              </w:rPr>
              <w:t xml:space="preserve"> Progimnazijoje veikia pradinių klasių</w:t>
            </w:r>
            <w:r w:rsidR="006A7202">
              <w:rPr>
                <w:szCs w:val="24"/>
                <w:lang w:eastAsia="lt-LT"/>
              </w:rPr>
              <w:t>,</w:t>
            </w:r>
            <w:r w:rsidR="00232964">
              <w:rPr>
                <w:szCs w:val="24"/>
                <w:lang w:eastAsia="lt-LT"/>
              </w:rPr>
              <w:t xml:space="preserve"> gamtamokslių </w:t>
            </w:r>
            <w:r w:rsidR="006A7202">
              <w:rPr>
                <w:szCs w:val="24"/>
                <w:lang w:eastAsia="lt-LT"/>
              </w:rPr>
              <w:t xml:space="preserve">ir kitų </w:t>
            </w:r>
            <w:r w:rsidR="00232964">
              <w:rPr>
                <w:szCs w:val="24"/>
                <w:lang w:eastAsia="lt-LT"/>
              </w:rPr>
              <w:t>dalykų mokytojų ,,STEAM klubas“.</w:t>
            </w:r>
            <w:r w:rsidR="00BB5D13" w:rsidRPr="00BB5D13">
              <w:rPr>
                <w:szCs w:val="24"/>
                <w:lang w:eastAsia="lt-LT"/>
              </w:rPr>
              <w:t xml:space="preserve"> </w:t>
            </w:r>
            <w:r w:rsidR="00BB5D13" w:rsidRPr="00BB5D13">
              <w:rPr>
                <w:b/>
                <w:szCs w:val="24"/>
                <w:lang w:eastAsia="lt-LT"/>
              </w:rPr>
              <w:t xml:space="preserve"> </w:t>
            </w:r>
            <w:r w:rsidR="00097377" w:rsidRPr="00097377">
              <w:rPr>
                <w:szCs w:val="24"/>
                <w:lang w:eastAsia="lt-LT"/>
              </w:rPr>
              <w:t>Progimnazijos</w:t>
            </w:r>
            <w:r w:rsidR="00097377" w:rsidRPr="00097377">
              <w:rPr>
                <w:szCs w:val="24"/>
                <w:shd w:val="clear" w:color="auto" w:fill="FFFFFF"/>
              </w:rPr>
              <w:t xml:space="preserve"> STEAM klub</w:t>
            </w:r>
            <w:r w:rsidR="00097377">
              <w:rPr>
                <w:szCs w:val="24"/>
                <w:shd w:val="clear" w:color="auto" w:fill="FFFFFF"/>
              </w:rPr>
              <w:t>as bendradarbiauja su</w:t>
            </w:r>
            <w:r w:rsidR="00097377" w:rsidRPr="00097377">
              <w:rPr>
                <w:szCs w:val="24"/>
                <w:shd w:val="clear" w:color="auto" w:fill="FFFFFF"/>
              </w:rPr>
              <w:t xml:space="preserve"> Marijampolės regionini</w:t>
            </w:r>
            <w:r w:rsidR="00097377">
              <w:rPr>
                <w:szCs w:val="24"/>
                <w:shd w:val="clear" w:color="auto" w:fill="FFFFFF"/>
              </w:rPr>
              <w:t>u</w:t>
            </w:r>
            <w:r w:rsidR="00097377" w:rsidRPr="00097377">
              <w:rPr>
                <w:szCs w:val="24"/>
                <w:shd w:val="clear" w:color="auto" w:fill="FFFFFF"/>
              </w:rPr>
              <w:t xml:space="preserve"> STEAM atviros prieigos centr</w:t>
            </w:r>
            <w:r w:rsidR="00097377">
              <w:rPr>
                <w:szCs w:val="24"/>
                <w:shd w:val="clear" w:color="auto" w:fill="FFFFFF"/>
              </w:rPr>
              <w:t>u</w:t>
            </w:r>
            <w:r w:rsidR="00097377" w:rsidRPr="00097377">
              <w:rPr>
                <w:szCs w:val="24"/>
                <w:shd w:val="clear" w:color="auto" w:fill="FFFFFF"/>
              </w:rPr>
              <w:t>.</w:t>
            </w:r>
            <w:r w:rsidR="00BB5D13" w:rsidRPr="00097377">
              <w:rPr>
                <w:b/>
                <w:szCs w:val="24"/>
                <w:lang w:eastAsia="lt-LT"/>
              </w:rPr>
              <w:t xml:space="preserve"> </w:t>
            </w:r>
            <w:r w:rsidR="00443337" w:rsidRPr="00097377">
              <w:rPr>
                <w:szCs w:val="24"/>
                <w:lang w:eastAsia="lt-LT"/>
              </w:rPr>
              <w:t xml:space="preserve">   </w:t>
            </w:r>
          </w:p>
          <w:p w14:paraId="2C969A21" w14:textId="77777777" w:rsidR="00FD526A" w:rsidRPr="00443337" w:rsidRDefault="00720A47" w:rsidP="00443337">
            <w:pPr>
              <w:autoSpaceDE w:val="0"/>
              <w:autoSpaceDN w:val="0"/>
              <w:adjustRightInd w:val="0"/>
              <w:jc w:val="both"/>
              <w:rPr>
                <w:szCs w:val="24"/>
                <w:lang w:eastAsia="lt-LT"/>
              </w:rPr>
            </w:pPr>
            <w:r>
              <w:t xml:space="preserve">   </w:t>
            </w:r>
            <w:r w:rsidRPr="00720A47">
              <w:t xml:space="preserve">Įgyvendinant Pradinio ir Pagrindinio ugdymo bendrosiose programose įvardytų </w:t>
            </w:r>
            <w:r w:rsidRPr="00720A47">
              <w:rPr>
                <w:color w:val="000000"/>
              </w:rPr>
              <w:t>mokymo(si) ir ugdymo(si) tikslus ir uždavinius skaitmeniniais mokymo(si) ištekliais ir priemonėmis ,</w:t>
            </w:r>
            <w:r>
              <w:rPr>
                <w:b/>
                <w:color w:val="000000"/>
              </w:rPr>
              <w:t xml:space="preserve"> atnaujinta informacinių ir komunikacinių technologijų įranga bei tobulintos mokytojų skaitmeninio raštingumo kompetencijos.</w:t>
            </w:r>
          </w:p>
          <w:p w14:paraId="28A3B2E4" w14:textId="77777777" w:rsidR="00FD526A" w:rsidRPr="00FD526A" w:rsidRDefault="00FD526A" w:rsidP="00FD526A">
            <w:pPr>
              <w:autoSpaceDE w:val="0"/>
              <w:autoSpaceDN w:val="0"/>
              <w:adjustRightInd w:val="0"/>
              <w:jc w:val="both"/>
              <w:rPr>
                <w:szCs w:val="24"/>
                <w:lang w:eastAsia="lt-LT"/>
              </w:rPr>
            </w:pPr>
            <w:r>
              <w:rPr>
                <w:szCs w:val="24"/>
                <w:lang w:eastAsia="lt-LT"/>
              </w:rPr>
              <w:t xml:space="preserve">  </w:t>
            </w:r>
            <w:r w:rsidR="00ED278D">
              <w:rPr>
                <w:szCs w:val="24"/>
                <w:lang w:eastAsia="lt-LT"/>
              </w:rPr>
              <w:t xml:space="preserve"> </w:t>
            </w:r>
            <w:r>
              <w:rPr>
                <w:szCs w:val="24"/>
                <w:lang w:eastAsia="lt-LT"/>
              </w:rPr>
              <w:t>Progimnazijoje t</w:t>
            </w:r>
            <w:r w:rsidRPr="00FD526A">
              <w:rPr>
                <w:szCs w:val="24"/>
                <w:lang w:eastAsia="lt-LT"/>
              </w:rPr>
              <w:t>obulin</w:t>
            </w:r>
            <w:r>
              <w:rPr>
                <w:szCs w:val="24"/>
                <w:lang w:eastAsia="lt-LT"/>
              </w:rPr>
              <w:t>tos</w:t>
            </w:r>
            <w:r w:rsidRPr="00FD526A">
              <w:rPr>
                <w:szCs w:val="24"/>
                <w:lang w:eastAsia="lt-LT"/>
              </w:rPr>
              <w:t xml:space="preserve"> progimnazijos bendruomenės narių skaitmeninė teorinė </w:t>
            </w:r>
            <w:r>
              <w:rPr>
                <w:szCs w:val="24"/>
                <w:lang w:eastAsia="lt-LT"/>
              </w:rPr>
              <w:t xml:space="preserve">ir praktinė </w:t>
            </w:r>
            <w:r w:rsidRPr="00FD526A">
              <w:rPr>
                <w:szCs w:val="24"/>
                <w:lang w:eastAsia="lt-LT"/>
              </w:rPr>
              <w:t>kompetencij</w:t>
            </w:r>
            <w:r>
              <w:rPr>
                <w:szCs w:val="24"/>
                <w:lang w:eastAsia="lt-LT"/>
              </w:rPr>
              <w:t>os</w:t>
            </w:r>
            <w:r w:rsidRPr="00FD526A">
              <w:rPr>
                <w:szCs w:val="24"/>
                <w:lang w:eastAsia="lt-LT"/>
              </w:rPr>
              <w:t>.</w:t>
            </w:r>
          </w:p>
          <w:p w14:paraId="2B129292" w14:textId="77777777" w:rsidR="00FD526A" w:rsidRPr="00FD526A" w:rsidRDefault="00FD526A" w:rsidP="00FD526A">
            <w:pPr>
              <w:autoSpaceDE w:val="0"/>
              <w:autoSpaceDN w:val="0"/>
              <w:adjustRightInd w:val="0"/>
              <w:jc w:val="both"/>
              <w:rPr>
                <w:color w:val="000000"/>
                <w:szCs w:val="24"/>
                <w:lang w:eastAsia="lt-LT"/>
              </w:rPr>
            </w:pPr>
            <w:r w:rsidRPr="00FD526A">
              <w:rPr>
                <w:szCs w:val="24"/>
                <w:lang w:eastAsia="lt-LT"/>
              </w:rPr>
              <w:t xml:space="preserve">  </w:t>
            </w:r>
            <w:r w:rsidR="00ED278D">
              <w:rPr>
                <w:szCs w:val="24"/>
                <w:lang w:eastAsia="lt-LT"/>
              </w:rPr>
              <w:t xml:space="preserve"> </w:t>
            </w:r>
            <w:r w:rsidRPr="00FD526A">
              <w:rPr>
                <w:szCs w:val="24"/>
                <w:lang w:eastAsia="lt-LT"/>
              </w:rPr>
              <w:t>Atnaujintos turimos ir įsigytos naujos skaitmeninės</w:t>
            </w:r>
            <w:r w:rsidRPr="00FD526A">
              <w:rPr>
                <w:b/>
                <w:color w:val="000000"/>
                <w:szCs w:val="24"/>
                <w:lang w:eastAsia="lt-LT"/>
              </w:rPr>
              <w:t xml:space="preserve"> </w:t>
            </w:r>
            <w:r w:rsidRPr="00FD526A">
              <w:rPr>
                <w:color w:val="000000"/>
                <w:szCs w:val="24"/>
                <w:lang w:eastAsia="lt-LT"/>
              </w:rPr>
              <w:t>priemonės, informacinių ir komunikacinių technologijų įranga</w:t>
            </w:r>
            <w:r>
              <w:rPr>
                <w:color w:val="000000"/>
                <w:szCs w:val="24"/>
                <w:lang w:eastAsia="lt-LT"/>
              </w:rPr>
              <w:t>; skaitmeninės kompiuterinės platformos, mokymosi aplinkos ,,EDUKA klasė“, EMA</w:t>
            </w:r>
            <w:r w:rsidRPr="00FD526A">
              <w:rPr>
                <w:color w:val="000000"/>
                <w:szCs w:val="24"/>
                <w:lang w:eastAsia="lt-LT"/>
              </w:rPr>
              <w:t>. Įsigyta kompiuterinė įranga  laid</w:t>
            </w:r>
            <w:r>
              <w:rPr>
                <w:color w:val="000000"/>
                <w:szCs w:val="24"/>
                <w:lang w:eastAsia="lt-LT"/>
              </w:rPr>
              <w:t xml:space="preserve">avo </w:t>
            </w:r>
            <w:r w:rsidRPr="00FD526A">
              <w:rPr>
                <w:color w:val="000000"/>
                <w:szCs w:val="24"/>
                <w:lang w:eastAsia="lt-LT"/>
              </w:rPr>
              <w:t>kokybišką mokytojų darbą  nuotoliniu būdu</w:t>
            </w:r>
            <w:r>
              <w:rPr>
                <w:color w:val="000000"/>
                <w:szCs w:val="24"/>
                <w:lang w:eastAsia="lt-LT"/>
              </w:rPr>
              <w:t>; į</w:t>
            </w:r>
            <w:r w:rsidRPr="00FD526A">
              <w:rPr>
                <w:color w:val="000000"/>
                <w:szCs w:val="24"/>
                <w:lang w:eastAsia="lt-LT"/>
              </w:rPr>
              <w:t>sigyta kompiuterin</w:t>
            </w:r>
            <w:r>
              <w:rPr>
                <w:color w:val="000000"/>
                <w:szCs w:val="24"/>
                <w:lang w:eastAsia="lt-LT"/>
              </w:rPr>
              <w:t>e</w:t>
            </w:r>
            <w:r w:rsidRPr="00FD526A">
              <w:rPr>
                <w:color w:val="000000"/>
                <w:szCs w:val="24"/>
                <w:lang w:eastAsia="lt-LT"/>
              </w:rPr>
              <w:t xml:space="preserve"> ir internetin</w:t>
            </w:r>
            <w:r>
              <w:rPr>
                <w:color w:val="000000"/>
                <w:szCs w:val="24"/>
                <w:lang w:eastAsia="lt-LT"/>
              </w:rPr>
              <w:t>e</w:t>
            </w:r>
            <w:r w:rsidRPr="00FD526A">
              <w:rPr>
                <w:color w:val="000000"/>
                <w:szCs w:val="24"/>
                <w:lang w:eastAsia="lt-LT"/>
              </w:rPr>
              <w:t xml:space="preserve"> įranga </w:t>
            </w:r>
            <w:r>
              <w:rPr>
                <w:color w:val="000000"/>
                <w:szCs w:val="24"/>
                <w:lang w:eastAsia="lt-LT"/>
              </w:rPr>
              <w:t xml:space="preserve">buvo </w:t>
            </w:r>
            <w:r w:rsidRPr="00FD526A">
              <w:rPr>
                <w:color w:val="000000"/>
                <w:szCs w:val="24"/>
                <w:lang w:eastAsia="lt-LT"/>
              </w:rPr>
              <w:t>aprūpinami mokiniai darbui nuotoliniu būdu.</w:t>
            </w:r>
            <w:r w:rsidR="00ED278D">
              <w:rPr>
                <w:color w:val="000000"/>
                <w:szCs w:val="24"/>
                <w:lang w:eastAsia="lt-LT"/>
              </w:rPr>
              <w:t xml:space="preserve"> Progimnazijoje atsisakyta spausdintų pratybų.</w:t>
            </w:r>
          </w:p>
          <w:p w14:paraId="028DB84B" w14:textId="77777777" w:rsidR="00FD526A" w:rsidRPr="00FD526A" w:rsidRDefault="00FD526A" w:rsidP="00FD526A">
            <w:pPr>
              <w:autoSpaceDE w:val="0"/>
              <w:autoSpaceDN w:val="0"/>
              <w:adjustRightInd w:val="0"/>
              <w:jc w:val="both"/>
              <w:rPr>
                <w:szCs w:val="24"/>
                <w:lang w:eastAsia="lt-LT"/>
              </w:rPr>
            </w:pPr>
            <w:r w:rsidRPr="00FD526A">
              <w:rPr>
                <w:color w:val="000000"/>
                <w:szCs w:val="24"/>
                <w:lang w:eastAsia="lt-LT"/>
              </w:rPr>
              <w:t xml:space="preserve">   </w:t>
            </w:r>
            <w:r>
              <w:rPr>
                <w:color w:val="000000"/>
                <w:szCs w:val="24"/>
                <w:lang w:eastAsia="lt-LT"/>
              </w:rPr>
              <w:t xml:space="preserve">Šios priemonės </w:t>
            </w:r>
            <w:r w:rsidRPr="00FD526A">
              <w:rPr>
                <w:color w:val="000000"/>
                <w:szCs w:val="24"/>
                <w:lang w:eastAsia="lt-LT"/>
              </w:rPr>
              <w:t>leid</w:t>
            </w:r>
            <w:r>
              <w:rPr>
                <w:color w:val="000000"/>
                <w:szCs w:val="24"/>
                <w:lang w:eastAsia="lt-LT"/>
              </w:rPr>
              <w:t>o</w:t>
            </w:r>
            <w:r w:rsidRPr="00FD526A">
              <w:rPr>
                <w:color w:val="000000"/>
                <w:szCs w:val="24"/>
                <w:lang w:eastAsia="lt-LT"/>
              </w:rPr>
              <w:t xml:space="preserve"> diferencijuoti ir individualizuoti mokymo(-si) procesą ir </w:t>
            </w:r>
            <w:r>
              <w:rPr>
                <w:color w:val="000000"/>
                <w:szCs w:val="24"/>
                <w:lang w:eastAsia="lt-LT"/>
              </w:rPr>
              <w:t>laidavo</w:t>
            </w:r>
            <w:r w:rsidRPr="00FD526A">
              <w:rPr>
                <w:color w:val="000000"/>
                <w:szCs w:val="24"/>
                <w:lang w:eastAsia="lt-LT"/>
              </w:rPr>
              <w:t xml:space="preserve"> interaktyvią motyvavimo sistemą. </w:t>
            </w:r>
            <w:r w:rsidRPr="00FD526A">
              <w:rPr>
                <w:szCs w:val="24"/>
                <w:lang w:eastAsia="lt-LT"/>
              </w:rPr>
              <w:t>Informacin</w:t>
            </w:r>
            <w:r>
              <w:rPr>
                <w:szCs w:val="24"/>
                <w:lang w:eastAsia="lt-LT"/>
              </w:rPr>
              <w:t>ių</w:t>
            </w:r>
            <w:r w:rsidRPr="00FD526A">
              <w:rPr>
                <w:szCs w:val="24"/>
                <w:lang w:eastAsia="lt-LT"/>
              </w:rPr>
              <w:t xml:space="preserve"> ir komunikacin</w:t>
            </w:r>
            <w:r>
              <w:rPr>
                <w:szCs w:val="24"/>
                <w:lang w:eastAsia="lt-LT"/>
              </w:rPr>
              <w:t>ių</w:t>
            </w:r>
            <w:r w:rsidRPr="00FD526A">
              <w:rPr>
                <w:szCs w:val="24"/>
                <w:lang w:eastAsia="lt-LT"/>
              </w:rPr>
              <w:t xml:space="preserve"> technologij</w:t>
            </w:r>
            <w:r w:rsidR="00030774">
              <w:rPr>
                <w:szCs w:val="24"/>
                <w:lang w:eastAsia="lt-LT"/>
              </w:rPr>
              <w:t>ų</w:t>
            </w:r>
            <w:r w:rsidRPr="00FD526A">
              <w:rPr>
                <w:szCs w:val="24"/>
                <w:lang w:eastAsia="lt-LT"/>
              </w:rPr>
              <w:t xml:space="preserve"> integravimas į ugdymą </w:t>
            </w:r>
            <w:r>
              <w:rPr>
                <w:szCs w:val="24"/>
                <w:lang w:eastAsia="lt-LT"/>
              </w:rPr>
              <w:t>pa</w:t>
            </w:r>
            <w:r w:rsidRPr="00FD526A">
              <w:rPr>
                <w:szCs w:val="24"/>
                <w:lang w:eastAsia="lt-LT"/>
              </w:rPr>
              <w:t>gerin</w:t>
            </w:r>
            <w:r>
              <w:rPr>
                <w:szCs w:val="24"/>
                <w:lang w:eastAsia="lt-LT"/>
              </w:rPr>
              <w:t>o</w:t>
            </w:r>
            <w:r w:rsidRPr="00FD526A">
              <w:rPr>
                <w:szCs w:val="24"/>
                <w:lang w:eastAsia="lt-LT"/>
              </w:rPr>
              <w:t xml:space="preserve"> ugdymo proceso kokybę, skatin</w:t>
            </w:r>
            <w:r>
              <w:rPr>
                <w:szCs w:val="24"/>
                <w:lang w:eastAsia="lt-LT"/>
              </w:rPr>
              <w:t>o</w:t>
            </w:r>
            <w:r w:rsidRPr="00FD526A">
              <w:rPr>
                <w:szCs w:val="24"/>
                <w:lang w:eastAsia="lt-LT"/>
              </w:rPr>
              <w:t xml:space="preserve"> mokymosi motyvaciją, savarankišką mokymasį, ugdymo turinio integraciją.</w:t>
            </w:r>
          </w:p>
          <w:p w14:paraId="11E3D324" w14:textId="77777777" w:rsidR="00156E9B" w:rsidRDefault="00FD526A" w:rsidP="00FD526A">
            <w:pPr>
              <w:autoSpaceDE w:val="0"/>
              <w:autoSpaceDN w:val="0"/>
              <w:adjustRightInd w:val="0"/>
              <w:jc w:val="both"/>
              <w:rPr>
                <w:szCs w:val="24"/>
                <w:lang w:eastAsia="lt-LT"/>
              </w:rPr>
            </w:pPr>
            <w:r w:rsidRPr="00FD526A">
              <w:rPr>
                <w:szCs w:val="24"/>
                <w:lang w:eastAsia="lt-LT"/>
              </w:rPr>
              <w:t xml:space="preserve">  </w:t>
            </w:r>
            <w:r w:rsidR="00156E9B">
              <w:rPr>
                <w:szCs w:val="24"/>
                <w:lang w:eastAsia="lt-LT"/>
              </w:rPr>
              <w:t xml:space="preserve"> </w:t>
            </w:r>
            <w:r w:rsidRPr="00FD526A">
              <w:rPr>
                <w:szCs w:val="24"/>
                <w:lang w:eastAsia="lt-LT"/>
              </w:rPr>
              <w:t xml:space="preserve">Bendro informacinių ir komunikacinių technologijų įrankių diegimas laiduoja kokybišką nuotolinį progimnazijos bendruomenės narių bendravimą ir bendradarbiavimą. </w:t>
            </w:r>
          </w:p>
          <w:p w14:paraId="6C27C0E7" w14:textId="77777777" w:rsidR="00D270C3" w:rsidRPr="00D270C3" w:rsidRDefault="00156E9B" w:rsidP="00D270C3">
            <w:pPr>
              <w:autoSpaceDE w:val="0"/>
              <w:autoSpaceDN w:val="0"/>
              <w:adjustRightInd w:val="0"/>
              <w:jc w:val="both"/>
              <w:rPr>
                <w:szCs w:val="24"/>
              </w:rPr>
            </w:pPr>
            <w:r>
              <w:rPr>
                <w:szCs w:val="24"/>
              </w:rPr>
              <w:t xml:space="preserve">   </w:t>
            </w:r>
            <w:r w:rsidRPr="00594D31">
              <w:rPr>
                <w:szCs w:val="24"/>
              </w:rPr>
              <w:t>Progimnazijos aprūpinimas IT priemonėmis</w:t>
            </w:r>
            <w:r w:rsidR="00594D31" w:rsidRPr="00594D31">
              <w:rPr>
                <w:szCs w:val="24"/>
              </w:rPr>
              <w:t xml:space="preserve"> 2021 metais</w:t>
            </w:r>
            <w:r w:rsidRPr="00D270C3">
              <w:rPr>
                <w:szCs w:val="24"/>
              </w:rPr>
              <w:t xml:space="preserve">: </w:t>
            </w:r>
            <w:r w:rsidR="00016ECE" w:rsidRPr="00D270C3">
              <w:rPr>
                <w:szCs w:val="24"/>
              </w:rPr>
              <w:t>progimnazijai perduota nemokamai naudotis 14 nešiojamų kompiuterių, 10 stacionarių kompiuterių komplektų, 2 komplektai hibridinei klasei ir maršrutizatorius; progimnazija nupirko 2 stacionarių kompiuterių komplektus</w:t>
            </w:r>
            <w:r w:rsidR="00D270C3">
              <w:rPr>
                <w:szCs w:val="24"/>
              </w:rPr>
              <w:t>,</w:t>
            </w:r>
            <w:r w:rsidR="00016ECE" w:rsidRPr="00D270C3">
              <w:rPr>
                <w:szCs w:val="24"/>
              </w:rPr>
              <w:t xml:space="preserve"> 1 monitorių kompiuteriui, 1 interaktyvią lentą, 1 interaktyvų ekraną, 1 mobilų stovą ekranui, 1 kopijavimo aparatą, 1 projektorių ir 1 adapterį. Progimnazijos erdvėse veikia </w:t>
            </w:r>
            <w:r w:rsidRPr="00D270C3">
              <w:rPr>
                <w:szCs w:val="24"/>
              </w:rPr>
              <w:t xml:space="preserve"> 15 WIFI stotelių (progimnazija</w:t>
            </w:r>
            <w:r w:rsidRPr="00D270C3">
              <w:rPr>
                <w:szCs w:val="24"/>
                <w:shd w:val="clear" w:color="auto" w:fill="FFFFFF"/>
              </w:rPr>
              <w:t xml:space="preserve"> dalyva</w:t>
            </w:r>
            <w:r w:rsidR="00016ECE" w:rsidRPr="00D270C3">
              <w:rPr>
                <w:szCs w:val="24"/>
                <w:shd w:val="clear" w:color="auto" w:fill="FFFFFF"/>
              </w:rPr>
              <w:t>vo</w:t>
            </w:r>
            <w:r w:rsidRPr="00D270C3">
              <w:rPr>
                <w:szCs w:val="24"/>
                <w:shd w:val="clear" w:color="auto" w:fill="FFFFFF"/>
              </w:rPr>
              <w:t xml:space="preserve"> ESF projekte „</w:t>
            </w:r>
            <w:hyperlink r:id="rId6" w:tgtFrame="_blank" w:history="1">
              <w:r w:rsidRPr="00D270C3">
                <w:rPr>
                  <w:rStyle w:val="Hipersaitas"/>
                  <w:color w:val="auto"/>
                  <w:szCs w:val="24"/>
                  <w:u w:val="none"/>
                  <w:shd w:val="clear" w:color="auto" w:fill="FFFFFF"/>
                </w:rPr>
                <w:t>Saugios elektroninės erdvės vaikams kūrimas</w:t>
              </w:r>
            </w:hyperlink>
            <w:r w:rsidRPr="00D270C3">
              <w:rPr>
                <w:szCs w:val="24"/>
                <w:shd w:val="clear" w:color="auto" w:fill="FFFFFF"/>
              </w:rPr>
              <w:t>"</w:t>
            </w:r>
            <w:r w:rsidR="00D270C3">
              <w:rPr>
                <w:szCs w:val="24"/>
                <w:shd w:val="clear" w:color="auto" w:fill="FFFFFF"/>
              </w:rPr>
              <w:t>; greta stotelių esančiuose kabinetuose mokytojai ir mokiniai pamokoje saugiai gali naudoti savus mobiliuosius įrenginius</w:t>
            </w:r>
            <w:r w:rsidRPr="00D270C3">
              <w:rPr>
                <w:szCs w:val="24"/>
                <w:shd w:val="clear" w:color="auto" w:fill="FFFFFF"/>
              </w:rPr>
              <w:t>)</w:t>
            </w:r>
            <w:r w:rsidRPr="00D270C3">
              <w:rPr>
                <w:szCs w:val="24"/>
              </w:rPr>
              <w:t>, kiekvieno mokytojo darbo vieta kompiuterizuota, yra internetinė prieiga,</w:t>
            </w:r>
            <w:r w:rsidR="00016ECE" w:rsidRPr="00D270C3">
              <w:rPr>
                <w:szCs w:val="24"/>
              </w:rPr>
              <w:t xml:space="preserve"> yra 3 kompiuterių klasės, 2 laboratorijos. </w:t>
            </w:r>
            <w:r w:rsidRPr="00D270C3">
              <w:rPr>
                <w:szCs w:val="24"/>
              </w:rPr>
              <w:t xml:space="preserve">IT priemonės reikalauja atnaujinimo, papildymo, </w:t>
            </w:r>
            <w:r w:rsidR="00016ECE" w:rsidRPr="00D270C3">
              <w:rPr>
                <w:szCs w:val="24"/>
              </w:rPr>
              <w:t>progimnazijos tikslas -</w:t>
            </w:r>
            <w:r w:rsidRPr="00D270C3">
              <w:rPr>
                <w:szCs w:val="24"/>
              </w:rPr>
              <w:t xml:space="preserve"> naujausi</w:t>
            </w:r>
            <w:r w:rsidR="00016ECE" w:rsidRPr="00D270C3">
              <w:rPr>
                <w:szCs w:val="24"/>
              </w:rPr>
              <w:t>o</w:t>
            </w:r>
            <w:r w:rsidRPr="00D270C3">
              <w:rPr>
                <w:szCs w:val="24"/>
              </w:rPr>
              <w:t>s technologij</w:t>
            </w:r>
            <w:r w:rsidR="00016ECE" w:rsidRPr="00D270C3">
              <w:rPr>
                <w:szCs w:val="24"/>
              </w:rPr>
              <w:t>o</w:t>
            </w:r>
            <w:r w:rsidRPr="00D270C3">
              <w:rPr>
                <w:szCs w:val="24"/>
              </w:rPr>
              <w:t>s</w:t>
            </w:r>
            <w:r w:rsidR="00016ECE" w:rsidRPr="00D270C3">
              <w:rPr>
                <w:szCs w:val="24"/>
              </w:rPr>
              <w:t xml:space="preserve">: </w:t>
            </w:r>
            <w:r w:rsidRPr="00D270C3">
              <w:rPr>
                <w:szCs w:val="24"/>
              </w:rPr>
              <w:t>skaitmenini</w:t>
            </w:r>
            <w:r w:rsidR="00016ECE" w:rsidRPr="00D270C3">
              <w:rPr>
                <w:szCs w:val="24"/>
              </w:rPr>
              <w:t>ai</w:t>
            </w:r>
            <w:r w:rsidRPr="00D270C3">
              <w:rPr>
                <w:szCs w:val="24"/>
              </w:rPr>
              <w:t xml:space="preserve"> ekran</w:t>
            </w:r>
            <w:r w:rsidR="00016ECE" w:rsidRPr="00D270C3">
              <w:rPr>
                <w:szCs w:val="24"/>
              </w:rPr>
              <w:t>ai</w:t>
            </w:r>
            <w:r w:rsidRPr="00D270C3">
              <w:rPr>
                <w:szCs w:val="24"/>
              </w:rPr>
              <w:t>, kalbų laboratorij</w:t>
            </w:r>
            <w:r w:rsidR="00016ECE" w:rsidRPr="00D270C3">
              <w:rPr>
                <w:szCs w:val="24"/>
              </w:rPr>
              <w:t>a</w:t>
            </w:r>
            <w:r w:rsidRPr="00D270C3">
              <w:rPr>
                <w:szCs w:val="24"/>
              </w:rPr>
              <w:t>, inovatyvi</w:t>
            </w:r>
            <w:r w:rsidR="00D270C3" w:rsidRPr="00D270C3">
              <w:rPr>
                <w:szCs w:val="24"/>
              </w:rPr>
              <w:t>o</w:t>
            </w:r>
            <w:r w:rsidRPr="00D270C3">
              <w:rPr>
                <w:szCs w:val="24"/>
              </w:rPr>
              <w:t>s priemon</w:t>
            </w:r>
            <w:r w:rsidR="00D270C3" w:rsidRPr="00D270C3">
              <w:rPr>
                <w:szCs w:val="24"/>
              </w:rPr>
              <w:t>ė</w:t>
            </w:r>
            <w:r w:rsidRPr="00D270C3">
              <w:rPr>
                <w:szCs w:val="24"/>
              </w:rPr>
              <w:t xml:space="preserve">s technologiniam ugdymui ir kt.  Planšetės ir kompiuteriai ypač nusidėvėjo </w:t>
            </w:r>
            <w:r w:rsidR="00223EE5">
              <w:rPr>
                <w:szCs w:val="24"/>
              </w:rPr>
              <w:t>o</w:t>
            </w:r>
            <w:r w:rsidRPr="00D270C3">
              <w:rPr>
                <w:szCs w:val="24"/>
              </w:rPr>
              <w:t xml:space="preserve">rganizuojant nuotolinį ugdymą, </w:t>
            </w:r>
            <w:r w:rsidR="00D270C3" w:rsidRPr="00D270C3">
              <w:rPr>
                <w:szCs w:val="24"/>
              </w:rPr>
              <w:t xml:space="preserve">planšetėmis ir kompiuteriais buvo aprūpinti </w:t>
            </w:r>
            <w:r w:rsidRPr="00D270C3">
              <w:rPr>
                <w:szCs w:val="24"/>
              </w:rPr>
              <w:t>36 mokiniai</w:t>
            </w:r>
            <w:r w:rsidR="00D270C3" w:rsidRPr="00D270C3">
              <w:rPr>
                <w:szCs w:val="24"/>
              </w:rPr>
              <w:t>.</w:t>
            </w:r>
          </w:p>
          <w:p w14:paraId="4C2050EF" w14:textId="77777777" w:rsidR="002B639E" w:rsidRPr="00954801" w:rsidRDefault="00DF1B81" w:rsidP="00D270C3">
            <w:pPr>
              <w:autoSpaceDE w:val="0"/>
              <w:autoSpaceDN w:val="0"/>
              <w:adjustRightInd w:val="0"/>
              <w:jc w:val="both"/>
              <w:rPr>
                <w:szCs w:val="24"/>
              </w:rPr>
            </w:pPr>
            <w:r w:rsidRPr="00DF1B81">
              <w:rPr>
                <w:lang w:eastAsia="lt-LT"/>
              </w:rPr>
              <w:t xml:space="preserve">   </w:t>
            </w:r>
            <w:r w:rsidR="002B639E">
              <w:rPr>
                <w:lang w:eastAsia="lt-LT"/>
              </w:rPr>
              <w:t xml:space="preserve"> </w:t>
            </w:r>
            <w:r w:rsidR="002B639E" w:rsidRPr="00954801">
              <w:rPr>
                <w:szCs w:val="24"/>
              </w:rPr>
              <w:t>Progimnazija ekstremalios situacijos šalyje metu, kryptingai ir tinkamai pasiruošė dirbti nuotoliniu mokymosi būdu. Parengti progimnazijos dokumentai, reglamentuojantys nuotolinį mokymąsi Marijampolės ,,Šaltinio“ progimnazijoje karantino metu:</w:t>
            </w:r>
            <w:r w:rsidR="005E759B" w:rsidRPr="00954801">
              <w:rPr>
                <w:szCs w:val="24"/>
              </w:rPr>
              <w:t xml:space="preserve"> Marijampolės „Šaltinio“ progimnazijos  direktoriaus</w:t>
            </w:r>
            <w:r w:rsidR="00FA58B0" w:rsidRPr="00954801">
              <w:rPr>
                <w:szCs w:val="24"/>
              </w:rPr>
              <w:t xml:space="preserve"> 2020 m. lapkričio 20 d. įsakymu Nr.V-90 patvirtintos Ugdymo proceso organizavimo nuotoliniu būdu taisyklės 5-8 klasių mokiniams, o </w:t>
            </w:r>
            <w:r w:rsidR="005E759B" w:rsidRPr="00954801">
              <w:rPr>
                <w:szCs w:val="24"/>
              </w:rPr>
              <w:t xml:space="preserve">2020 m. gruodžio 30 d. įsakymu Nr. V-97 </w:t>
            </w:r>
            <w:r w:rsidR="00FA58B0" w:rsidRPr="00954801">
              <w:rPr>
                <w:szCs w:val="24"/>
              </w:rPr>
              <w:t xml:space="preserve">ir taisyklės 1-4 klasių mokiniams, </w:t>
            </w:r>
            <w:r w:rsidR="005E759B" w:rsidRPr="00954801">
              <w:rPr>
                <w:szCs w:val="24"/>
              </w:rPr>
              <w:t xml:space="preserve"> </w:t>
            </w:r>
            <w:r w:rsidR="002D5944" w:rsidRPr="00954801">
              <w:rPr>
                <w:szCs w:val="24"/>
              </w:rPr>
              <w:t xml:space="preserve"> Marijampolės „Šaltinio“ progimnazijos mokymo nuotoliniu ugdymo proceso organizavimo būdu tvarkos aprašas, patvirtintas </w:t>
            </w:r>
            <w:r w:rsidR="008D1582" w:rsidRPr="00954801">
              <w:rPr>
                <w:szCs w:val="24"/>
              </w:rPr>
              <w:t>Marijampolės „Šaltinio“progimnazijos</w:t>
            </w:r>
            <w:r w:rsidR="00954801" w:rsidRPr="00954801">
              <w:rPr>
                <w:szCs w:val="24"/>
              </w:rPr>
              <w:t xml:space="preserve"> </w:t>
            </w:r>
            <w:r w:rsidR="008D1582" w:rsidRPr="00954801">
              <w:rPr>
                <w:szCs w:val="24"/>
              </w:rPr>
              <w:t>direktoriaus</w:t>
            </w:r>
            <w:r w:rsidR="00954801" w:rsidRPr="00954801">
              <w:rPr>
                <w:szCs w:val="24"/>
              </w:rPr>
              <w:t xml:space="preserve"> </w:t>
            </w:r>
            <w:r w:rsidR="008D1582" w:rsidRPr="00954801">
              <w:rPr>
                <w:szCs w:val="24"/>
              </w:rPr>
              <w:t>2021</w:t>
            </w:r>
            <w:r w:rsidR="00916887">
              <w:rPr>
                <w:szCs w:val="24"/>
              </w:rPr>
              <w:t xml:space="preserve"> </w:t>
            </w:r>
            <w:r w:rsidR="008D1582" w:rsidRPr="00954801">
              <w:rPr>
                <w:szCs w:val="24"/>
              </w:rPr>
              <w:t>m. gegužės 7 d. įsakymu                                                                   Nr. V-31(1.3E)</w:t>
            </w:r>
            <w:r w:rsidR="005E759B" w:rsidRPr="00954801">
              <w:rPr>
                <w:szCs w:val="24"/>
              </w:rPr>
              <w:t>.</w:t>
            </w:r>
            <w:r w:rsidR="0053116C" w:rsidRPr="00954801">
              <w:rPr>
                <w:szCs w:val="24"/>
              </w:rPr>
              <w:t xml:space="preserve"> </w:t>
            </w:r>
          </w:p>
          <w:p w14:paraId="0ECDB3C6" w14:textId="77777777" w:rsidR="00DF1B81" w:rsidRPr="00EE745D" w:rsidRDefault="002B639E" w:rsidP="003E7FAF">
            <w:pPr>
              <w:autoSpaceDE w:val="0"/>
              <w:autoSpaceDN w:val="0"/>
              <w:adjustRightInd w:val="0"/>
              <w:jc w:val="both"/>
              <w:rPr>
                <w:szCs w:val="24"/>
              </w:rPr>
            </w:pPr>
            <w:r>
              <w:rPr>
                <w:bCs/>
                <w:szCs w:val="24"/>
                <w:lang w:eastAsia="lt-LT"/>
              </w:rPr>
              <w:t xml:space="preserve">   </w:t>
            </w:r>
            <w:r w:rsidR="003E7FAF" w:rsidRPr="00EE745D">
              <w:rPr>
                <w:szCs w:val="24"/>
              </w:rPr>
              <w:t xml:space="preserve">Pandemijos mastams neslūgstant, progimnazija toliau intensyviai integravo skaitmenines priemones – turtino skaitmeninio mokymo turinį, įsigijo kompiuterinės įrangos, kėlė mokytojų </w:t>
            </w:r>
            <w:proofErr w:type="spellStart"/>
            <w:r w:rsidR="003E7FAF" w:rsidRPr="00EE745D">
              <w:rPr>
                <w:szCs w:val="24"/>
              </w:rPr>
              <w:t>kompetencijąs</w:t>
            </w:r>
            <w:proofErr w:type="spellEnd"/>
            <w:r w:rsidR="003E7FAF" w:rsidRPr="00EE745D">
              <w:rPr>
                <w:szCs w:val="24"/>
              </w:rPr>
              <w:t>.</w:t>
            </w:r>
            <w:r w:rsidR="003E7FAF" w:rsidRPr="00EE745D">
              <w:rPr>
                <w:rFonts w:ascii="Arial" w:hAnsi="Arial" w:cs="Arial"/>
                <w:color w:val="333333"/>
                <w:sz w:val="21"/>
                <w:szCs w:val="21"/>
              </w:rPr>
              <w:br/>
              <w:t xml:space="preserve">   </w:t>
            </w:r>
            <w:r w:rsidR="00DF1B81" w:rsidRPr="00DF1B81">
              <w:rPr>
                <w:b/>
                <w:szCs w:val="24"/>
                <w:lang w:eastAsia="lt-LT"/>
              </w:rPr>
              <w:t>,,</w:t>
            </w:r>
            <w:r w:rsidR="00DF1B81" w:rsidRPr="00DF1B81">
              <w:rPr>
                <w:b/>
                <w:color w:val="212121"/>
                <w:szCs w:val="24"/>
                <w:lang w:eastAsia="lt-LT"/>
              </w:rPr>
              <w:t xml:space="preserve">Google </w:t>
            </w:r>
            <w:proofErr w:type="spellStart"/>
            <w:r w:rsidR="00DF1B81" w:rsidRPr="00DF1B81">
              <w:rPr>
                <w:b/>
                <w:color w:val="212121"/>
                <w:szCs w:val="24"/>
                <w:lang w:eastAsia="lt-LT"/>
              </w:rPr>
              <w:t>for</w:t>
            </w:r>
            <w:proofErr w:type="spellEnd"/>
            <w:r w:rsidR="00DF1B81" w:rsidRPr="00DF1B81">
              <w:rPr>
                <w:b/>
                <w:color w:val="212121"/>
                <w:szCs w:val="24"/>
                <w:lang w:eastAsia="lt-LT"/>
              </w:rPr>
              <w:t xml:space="preserve"> </w:t>
            </w:r>
            <w:proofErr w:type="spellStart"/>
            <w:r w:rsidR="00DF1B81" w:rsidRPr="00DF1B81">
              <w:rPr>
                <w:b/>
                <w:color w:val="212121"/>
                <w:szCs w:val="24"/>
                <w:lang w:eastAsia="lt-LT"/>
              </w:rPr>
              <w:t>Education</w:t>
            </w:r>
            <w:proofErr w:type="spellEnd"/>
            <w:r w:rsidR="00DF1B81" w:rsidRPr="00DF1B81">
              <w:rPr>
                <w:b/>
                <w:color w:val="212121"/>
                <w:szCs w:val="24"/>
                <w:lang w:eastAsia="lt-LT"/>
              </w:rPr>
              <w:t>“ - nuotolinio ugdymo procesui užtikrinti reikalingų programų rinkinys.</w:t>
            </w:r>
            <w:r w:rsidR="00DF1B81" w:rsidRPr="00DF1B81">
              <w:rPr>
                <w:color w:val="212121"/>
                <w:szCs w:val="24"/>
                <w:lang w:eastAsia="lt-LT"/>
              </w:rPr>
              <w:t xml:space="preserve"> „Google for </w:t>
            </w:r>
            <w:r w:rsidR="00DF1B81" w:rsidRPr="00DF1B81">
              <w:rPr>
                <w:color w:val="212121"/>
                <w:szCs w:val="24"/>
                <w:lang w:eastAsia="lt-LT"/>
              </w:rPr>
              <w:lastRenderedPageBreak/>
              <w:t>Education“ sudaro sąlygas nuolatiniam mokytojo, mokinių ir tėvų bendradarbiavimui.</w:t>
            </w:r>
            <w:r w:rsidR="003E7FAF">
              <w:rPr>
                <w:color w:val="212121"/>
                <w:szCs w:val="24"/>
                <w:lang w:eastAsia="lt-LT"/>
              </w:rPr>
              <w:t xml:space="preserve"> Progimnazijos naudojama </w:t>
            </w:r>
            <w:r w:rsidR="00DF1B81" w:rsidRPr="00EE745D">
              <w:rPr>
                <w:szCs w:val="24"/>
              </w:rPr>
              <w:t>G-</w:t>
            </w:r>
            <w:proofErr w:type="spellStart"/>
            <w:r w:rsidR="00DF1B81" w:rsidRPr="00EE745D">
              <w:rPr>
                <w:szCs w:val="24"/>
              </w:rPr>
              <w:t>Suite</w:t>
            </w:r>
            <w:proofErr w:type="spellEnd"/>
            <w:r w:rsidR="00DF1B81" w:rsidRPr="00EE745D">
              <w:rPr>
                <w:szCs w:val="24"/>
              </w:rPr>
              <w:t xml:space="preserve"> </w:t>
            </w:r>
            <w:proofErr w:type="spellStart"/>
            <w:r w:rsidR="00DF1B81" w:rsidRPr="00EE745D">
              <w:rPr>
                <w:szCs w:val="24"/>
              </w:rPr>
              <w:t>for</w:t>
            </w:r>
            <w:proofErr w:type="spellEnd"/>
            <w:r w:rsidR="00DF1B81" w:rsidRPr="00EE745D">
              <w:rPr>
                <w:szCs w:val="24"/>
              </w:rPr>
              <w:t xml:space="preserve"> </w:t>
            </w:r>
            <w:proofErr w:type="spellStart"/>
            <w:r w:rsidR="00DF1B81" w:rsidRPr="00EE745D">
              <w:rPr>
                <w:szCs w:val="24"/>
              </w:rPr>
              <w:t>Education</w:t>
            </w:r>
            <w:proofErr w:type="spellEnd"/>
            <w:r w:rsidR="00DF1B81" w:rsidRPr="00EE745D">
              <w:rPr>
                <w:szCs w:val="24"/>
              </w:rPr>
              <w:t xml:space="preserve"> Google </w:t>
            </w:r>
            <w:proofErr w:type="spellStart"/>
            <w:r w:rsidR="00DF1B81" w:rsidRPr="00EE745D">
              <w:rPr>
                <w:szCs w:val="24"/>
              </w:rPr>
              <w:t>Classroom</w:t>
            </w:r>
            <w:proofErr w:type="spellEnd"/>
            <w:r w:rsidR="00DF1B81" w:rsidRPr="00EE745D">
              <w:rPr>
                <w:szCs w:val="24"/>
              </w:rPr>
              <w:t xml:space="preserve"> mokymo</w:t>
            </w:r>
            <w:r w:rsidR="008C4D7C" w:rsidRPr="00EE745D">
              <w:rPr>
                <w:szCs w:val="24"/>
              </w:rPr>
              <w:t xml:space="preserve"> </w:t>
            </w:r>
            <w:r w:rsidR="00DF1B81" w:rsidRPr="00EE745D">
              <w:rPr>
                <w:szCs w:val="24"/>
              </w:rPr>
              <w:t>(-</w:t>
            </w:r>
            <w:proofErr w:type="spellStart"/>
            <w:r w:rsidR="00DF1B81" w:rsidRPr="00EE745D">
              <w:rPr>
                <w:szCs w:val="24"/>
              </w:rPr>
              <w:t>si</w:t>
            </w:r>
            <w:proofErr w:type="spellEnd"/>
            <w:r w:rsidR="00DF1B81" w:rsidRPr="00EE745D">
              <w:rPr>
                <w:szCs w:val="24"/>
              </w:rPr>
              <w:t xml:space="preserve">) platforma </w:t>
            </w:r>
            <w:r w:rsidR="00DF1B81" w:rsidRPr="00EE745D">
              <w:rPr>
                <w:color w:val="212121"/>
                <w:szCs w:val="24"/>
              </w:rPr>
              <w:t>leid</w:t>
            </w:r>
            <w:r w:rsidR="008C4D7C" w:rsidRPr="00EE745D">
              <w:rPr>
                <w:color w:val="212121"/>
                <w:szCs w:val="24"/>
              </w:rPr>
              <w:t>o</w:t>
            </w:r>
            <w:r w:rsidR="00DF1B81" w:rsidRPr="00EE745D">
              <w:rPr>
                <w:color w:val="212121"/>
                <w:szCs w:val="24"/>
              </w:rPr>
              <w:t xml:space="preserve"> organizuoti pamokas internetu, </w:t>
            </w:r>
            <w:r w:rsidR="008C4D7C" w:rsidRPr="00EE745D">
              <w:rPr>
                <w:color w:val="212121"/>
                <w:szCs w:val="24"/>
              </w:rPr>
              <w:t>leido naudoti</w:t>
            </w:r>
            <w:r w:rsidR="00DF1B81" w:rsidRPr="00EE745D">
              <w:rPr>
                <w:color w:val="212121"/>
                <w:szCs w:val="24"/>
              </w:rPr>
              <w:t xml:space="preserve"> lengvai pasiekiamas programas: vaizdo skambučiai, virtuali klasė bei interaktyvi lenta. </w:t>
            </w:r>
            <w:r w:rsidR="008C4D7C" w:rsidRPr="00EE745D">
              <w:rPr>
                <w:color w:val="212121"/>
                <w:szCs w:val="24"/>
              </w:rPr>
              <w:t>Ši platforma s</w:t>
            </w:r>
            <w:r w:rsidR="00DF1B81" w:rsidRPr="00EE745D">
              <w:rPr>
                <w:color w:val="212121"/>
                <w:szCs w:val="24"/>
              </w:rPr>
              <w:t>uteik</w:t>
            </w:r>
            <w:r w:rsidR="008C4D7C" w:rsidRPr="00EE745D">
              <w:rPr>
                <w:color w:val="212121"/>
                <w:szCs w:val="24"/>
              </w:rPr>
              <w:t>ė</w:t>
            </w:r>
            <w:r w:rsidR="00DF1B81" w:rsidRPr="00EE745D">
              <w:rPr>
                <w:color w:val="212121"/>
                <w:szCs w:val="24"/>
              </w:rPr>
              <w:t xml:space="preserve"> įrankius skirtus skaičiuoti, daryti prezentacijas bei užrašams kurti. </w:t>
            </w:r>
            <w:r w:rsidR="008C4D7C" w:rsidRPr="00EE745D">
              <w:rPr>
                <w:color w:val="212121"/>
                <w:szCs w:val="24"/>
              </w:rPr>
              <w:t>Buvo g</w:t>
            </w:r>
            <w:r w:rsidR="00DF1B81" w:rsidRPr="00EE745D">
              <w:rPr>
                <w:color w:val="212121"/>
                <w:szCs w:val="24"/>
              </w:rPr>
              <w:t>alima užduoti namų darbus bei vykdyti kontrolinius ir testus, kuriuos ugdymo proceso dalyviai pasiek</w:t>
            </w:r>
            <w:r w:rsidR="008C4D7C" w:rsidRPr="00EE745D">
              <w:rPr>
                <w:color w:val="212121"/>
                <w:szCs w:val="24"/>
              </w:rPr>
              <w:t>ė</w:t>
            </w:r>
            <w:r w:rsidR="00DF1B81" w:rsidRPr="00EE745D">
              <w:rPr>
                <w:color w:val="212121"/>
                <w:szCs w:val="24"/>
              </w:rPr>
              <w:t xml:space="preserve"> internetu.</w:t>
            </w:r>
            <w:r w:rsidR="00DF1B81" w:rsidRPr="00EE745D">
              <w:rPr>
                <w:szCs w:val="24"/>
              </w:rPr>
              <w:t xml:space="preserve">   </w:t>
            </w:r>
          </w:p>
          <w:p w14:paraId="04766955" w14:textId="77777777" w:rsidR="00AF3C77" w:rsidRPr="00EE745D" w:rsidRDefault="00AF3C77" w:rsidP="003E7FAF">
            <w:pPr>
              <w:autoSpaceDE w:val="0"/>
              <w:autoSpaceDN w:val="0"/>
              <w:adjustRightInd w:val="0"/>
              <w:jc w:val="both"/>
              <w:rPr>
                <w:szCs w:val="24"/>
              </w:rPr>
            </w:pPr>
            <w:r>
              <w:t xml:space="preserve">   Siekiant mokytojų asmeninio tobulėjimo, pedagogai vykdė gerosios patirties „Mokytojas mokytojui“ sklaidą, metodinėse grupėse rengė atviras pamokas, pranešimus, metodines diskusijos, praktikumus. Per mokslo metus progimnazijos pedagogams buvo suorganizuoti kelių modulių „Google Classroom platformos panaudojimo galimybės Marijampolės „Šaltinio“ progimnazijoje“ kvalifikacijos kėlimo mokymai apie nuotolinį darbą, kurie apėmė tokias temas: Google Classroom įrankių taikymas pamokoje, siekiant mokinių mokymosi motyvacijos ir asmeninės pažangos; metodinės veiklos, pamokų, pasitarimų, susirinkimų ir kt. organizavimas Google Classroom aplinkoje; atvirkščia pamoka, IT įrankių panaudojimas ugdymo procese. Visi progimnazijos pedagogai dalyvavo kvalifikacijos tobulinimo renginiuose, be to buvo skatintos įvairios patirties sklaidos formos</w:t>
            </w:r>
          </w:p>
          <w:p w14:paraId="4DB39069" w14:textId="77777777" w:rsidR="00FC32A6" w:rsidRDefault="00FC32A6" w:rsidP="003E7FAF">
            <w:pPr>
              <w:autoSpaceDE w:val="0"/>
              <w:autoSpaceDN w:val="0"/>
              <w:adjustRightInd w:val="0"/>
              <w:jc w:val="both"/>
            </w:pPr>
            <w:r w:rsidRPr="00EE745D">
              <w:rPr>
                <w:szCs w:val="24"/>
              </w:rPr>
              <w:t xml:space="preserve">   </w:t>
            </w:r>
            <w:r w:rsidRPr="00FC32A6">
              <w:rPr>
                <w:b/>
              </w:rPr>
              <w:t>Progimnazijos veiklos įsivertinimas</w:t>
            </w:r>
            <w:r>
              <w:t xml:space="preserve"> buvo vykdomas vadovaujantis Įsivertinimo rekomendacijomis, patvirtintomis 2016 m. kovo 29 d. įsakymu Nr. V-267. Remiantis 2019-2020 m.m. giluminio audito ataskaita, progimnazijos tikslais ir uždaviniais 2020-2021 mokslo metams, pasirinkta giliau analizuoti rodiklio 2.3.1. Mokymasis – savivaldumas mokantis, mokymosi konstruktyvumas bei socialumas - aspektus, pastebėti gerosios praktikos pavyzdžius. Progimnazijos veiklos kokybės įsivertinimui atlikti pasirinkta internetinės apklausos, progimnazijos dokumentų, turimų audito ataskaitų analizė.  Ugdymas progimnazijoje vyko kontaktiniu ir nuotoliniu būdu, todėl įsivertinant dėmesys skirtas išsiaiškinti, kaip mokiniams sekėsi organizuoti, stebėti savo mokymąsi ir pažangą; su kokiais iššūkiais susidūrė mokant(is) nuotoliniu būdu mokiniai, mokytojai, tėvai. Apklausti mokytojai, pradinių klasių mokiniai, 5 ir 7 klasių mokiniai ir jų tėvai</w:t>
            </w:r>
            <w:r w:rsidRPr="001F2401">
              <w:t>. Duomenys pristatyti Mokytojų tarybos posėdyje (202</w:t>
            </w:r>
            <w:r w:rsidR="001F2401" w:rsidRPr="001F2401">
              <w:t>1</w:t>
            </w:r>
            <w:r w:rsidRPr="001F2401">
              <w:t>-0</w:t>
            </w:r>
            <w:r w:rsidR="001F2401" w:rsidRPr="001F2401">
              <w:t>8</w:t>
            </w:r>
            <w:r w:rsidRPr="001F2401">
              <w:t>-</w:t>
            </w:r>
            <w:r w:rsidR="001F2401" w:rsidRPr="001F2401">
              <w:t>30</w:t>
            </w:r>
            <w:r w:rsidRPr="001F2401">
              <w:t xml:space="preserve"> Nr.</w:t>
            </w:r>
            <w:r w:rsidR="001F2401" w:rsidRPr="001F2401">
              <w:t>PR-36 (1.4E)</w:t>
            </w:r>
            <w:r w:rsidRPr="001F2401">
              <w:t>.</w:t>
            </w:r>
          </w:p>
          <w:p w14:paraId="7CB7DE43" w14:textId="77777777" w:rsidR="00595421" w:rsidRDefault="00595421" w:rsidP="003E7FAF">
            <w:pPr>
              <w:autoSpaceDE w:val="0"/>
              <w:autoSpaceDN w:val="0"/>
              <w:adjustRightInd w:val="0"/>
              <w:jc w:val="both"/>
            </w:pPr>
            <w:r>
              <w:t xml:space="preserve">   Mokantis nuotoliniu būdu išryškėjo konstruktyvaus mokymosi stoka. 78% apklaustų pradinių klasių mokinių patvirtina, kad mokytojai juos skatina mąstyti, tyrinėti, suprasti ir pagrįsti savo mintis, tačiau mokydamiesi nuotoliniu būdu 30% mokinių jautė nerimą ir įtampą, kažko nenugirsdavo, nesuprasdavo, o 5, 7 klasėse – dėl to nerimavo 35% mokinių. Mokytojai atkreipė dėmesį, kad mokiniai negalėjo atlikti dalies tiriamųjų darbų ir bandymų. Tai trukdė kurti prasmingus mokymosi ryšius, pademonstruoti įgūdžius, gebėjimus, apsunkino konstruktyvų grįžtamąjį ryšį. Mokytojai pastebėjo, kad vyresni mokiniai vengė atsakinėti ar nenoriai atliko kai kurias praktines užduotis, nes neturėjo tinkamų sąlygų ar priemonių namuose. Dalis (20%) pradinių klasių mokinių mano, kad padaugėjo namų darbų, atsiskaitymų lyginant su mokymusi progimnazijoje, o 5,7 klasių - net 54%. Mokytojai taip pat pažymi, kad jiems darbo krūvis išaugo dirbant nuotoliniu būdu: daugiau laiko užima mokinių darbų taisymas, pasiruošimas pamokoms. Mokiniams namuose užduotis atlikti padėdavo tėveliai: taip teigia 51% pradinių klasių mokinių ir 21% vyresnių klasių mokinių. Didžiausia problema, kurią nurodė vyresnių klasių mokiniai ir jų tėvai (37%) - mokiniams namuose sunku prisiversti mokytis, trūko motyvacijos. Dalis mokinių ir tėvų (21%) nurodo, kad sunkumų kėlė ir technologiniai trikdžiai. Tam pritaria ir mokytojai, nes dar buvo nepasiruošę dirbti su Classroom platforma. Baigiantis mokslo metams visi respondentai pripažino, kad IT srityje įgūdžiai patobulėjo: 34% 5, 7 klasių mokinių patenkinti, kad gali mokytis nuotoliniu būdu ir jaučiasi ramiai, 53% pradinių klasių mokinių džiaugiasi išmokę geriau dirbti kompiuteriu, o atsakiusieji mokytojai pažymi, kad tobulino savo kompetencijas seminaruose, įvaldė Zoom įrankų ir Classroom platformą, pamokose išbandė įvairius IT įrankius. Mokantis nuotoliniu būdu stebimi stipresni ugdymo dalyvių bendradarbiavimo ryšiai. 44% pradinių klasių mokinių džiaugiasi, kad daugiau bendravo su tėvais. Dalis 5, 7 klasių mokinių tėvų (19%) patenkinti, kad galėjo nuolat stebėti vaiko pažangą ir elgesį. Dalis mokytojų pastebėjo, kad padažnėjo bendravimas su mokinių tėvais, bendradarbiavimas su jais tapo aktyvesnis, glaudesnis. Išvada: progimnazijos veikla pagal rodiklio 2.3.1. Mokymasis – savivaldumas mokantis, mokymosi konstruktyvumas bei socialumas - aspektus, pakankamai kryptinga, bet dar tobulintina bei verta stiprinti. Rekomendacijos: 1. Tobulinti mokinio inidividualios pažangos aptarimą atkreipiant dėmesį į sprendimų priėmimą kartu su mokiniais dėl tolesnės jų pažangos siekimo. 2. Mokyti mokinius įsivertinti padarytą pažangą klaidas vertinant, kaip atspirties tašką siekiant likviduoti spragas ar pagilinti žinias. 3. Stiprinti mokymosi motyvaciją ir mokinio savivertę naudojant formuojamojo vertinimo elementus, nurodant mokiniams skirtingus užduočių atlikimo būdus ir suteikiant savalaikį grįžtamąjį ryšį. 4. Efektyvinti dalykinių konsultacijų veiklą skatinant mokinius aktyviau pasinaudoti teikiama pagalba pasiekimams gerinti. 5. Diegti STEAM ugdymą siekiant gilesnio ir sėkmingesnio mokinių mokymosi. 6. Užtikrinti technines galimybes hibridiniam ugdymui.</w:t>
            </w:r>
          </w:p>
          <w:p w14:paraId="34D6B38A" w14:textId="77777777" w:rsidR="004B1976" w:rsidRDefault="00595421" w:rsidP="003E7FAF">
            <w:pPr>
              <w:autoSpaceDE w:val="0"/>
              <w:autoSpaceDN w:val="0"/>
              <w:adjustRightInd w:val="0"/>
              <w:jc w:val="both"/>
              <w:rPr>
                <w:szCs w:val="24"/>
                <w:lang w:val="en-GB"/>
              </w:rPr>
            </w:pPr>
            <w:r w:rsidRPr="00EE745D">
              <w:rPr>
                <w:szCs w:val="24"/>
              </w:rPr>
              <w:t xml:space="preserve">   </w:t>
            </w:r>
            <w:r w:rsidRPr="00595421">
              <w:rPr>
                <w:b/>
                <w:szCs w:val="24"/>
                <w:lang w:val="en-GB"/>
              </w:rPr>
              <w:t xml:space="preserve">2021 </w:t>
            </w:r>
            <w:proofErr w:type="spellStart"/>
            <w:r w:rsidRPr="00595421">
              <w:rPr>
                <w:b/>
                <w:szCs w:val="24"/>
                <w:lang w:val="en-GB"/>
              </w:rPr>
              <w:t>metais</w:t>
            </w:r>
            <w:proofErr w:type="spellEnd"/>
            <w:r w:rsidRPr="00595421">
              <w:rPr>
                <w:b/>
                <w:szCs w:val="24"/>
                <w:lang w:val="en-GB"/>
              </w:rPr>
              <w:t xml:space="preserve"> </w:t>
            </w:r>
            <w:proofErr w:type="spellStart"/>
            <w:r>
              <w:rPr>
                <w:b/>
                <w:szCs w:val="24"/>
                <w:lang w:val="en-GB"/>
              </w:rPr>
              <w:t>atlikti</w:t>
            </w:r>
            <w:proofErr w:type="spellEnd"/>
            <w:r>
              <w:rPr>
                <w:b/>
                <w:szCs w:val="24"/>
                <w:lang w:val="en-GB"/>
              </w:rPr>
              <w:t xml:space="preserve"> </w:t>
            </w:r>
            <w:proofErr w:type="spellStart"/>
            <w:r>
              <w:rPr>
                <w:b/>
                <w:szCs w:val="24"/>
                <w:lang w:val="en-GB"/>
              </w:rPr>
              <w:t>pagrindiniai</w:t>
            </w:r>
            <w:proofErr w:type="spellEnd"/>
            <w:r>
              <w:rPr>
                <w:b/>
                <w:szCs w:val="24"/>
                <w:lang w:val="en-GB"/>
              </w:rPr>
              <w:t xml:space="preserve"> </w:t>
            </w:r>
            <w:proofErr w:type="spellStart"/>
            <w:r>
              <w:rPr>
                <w:b/>
                <w:szCs w:val="24"/>
                <w:lang w:val="en-GB"/>
              </w:rPr>
              <w:t>darbai</w:t>
            </w:r>
            <w:proofErr w:type="spellEnd"/>
            <w:r>
              <w:rPr>
                <w:b/>
                <w:szCs w:val="24"/>
                <w:lang w:val="en-GB"/>
              </w:rPr>
              <w:t xml:space="preserve">: </w:t>
            </w:r>
            <w:r w:rsidRPr="00595421">
              <w:rPr>
                <w:szCs w:val="24"/>
                <w:lang w:val="en-GB"/>
              </w:rPr>
              <w:t xml:space="preserve">progimnazija </w:t>
            </w:r>
            <w:proofErr w:type="spellStart"/>
            <w:r w:rsidRPr="00595421">
              <w:rPr>
                <w:szCs w:val="24"/>
                <w:lang w:val="en-GB"/>
              </w:rPr>
              <w:t>atnaujino</w:t>
            </w:r>
            <w:proofErr w:type="spellEnd"/>
            <w:r>
              <w:rPr>
                <w:szCs w:val="24"/>
                <w:lang w:val="en-GB"/>
              </w:rPr>
              <w:t xml:space="preserve"> </w:t>
            </w:r>
            <w:proofErr w:type="spellStart"/>
            <w:r>
              <w:rPr>
                <w:szCs w:val="24"/>
                <w:lang w:val="en-GB"/>
              </w:rPr>
              <w:t>valgyklos</w:t>
            </w:r>
            <w:proofErr w:type="spellEnd"/>
            <w:r>
              <w:rPr>
                <w:szCs w:val="24"/>
                <w:lang w:val="en-GB"/>
              </w:rPr>
              <w:t xml:space="preserve"> </w:t>
            </w:r>
            <w:proofErr w:type="spellStart"/>
            <w:r>
              <w:rPr>
                <w:szCs w:val="24"/>
                <w:lang w:val="en-GB"/>
              </w:rPr>
              <w:t>maitinimo</w:t>
            </w:r>
            <w:proofErr w:type="spellEnd"/>
            <w:r>
              <w:rPr>
                <w:szCs w:val="24"/>
                <w:lang w:val="en-GB"/>
              </w:rPr>
              <w:t xml:space="preserve"> </w:t>
            </w:r>
            <w:proofErr w:type="spellStart"/>
            <w:r>
              <w:rPr>
                <w:szCs w:val="24"/>
                <w:lang w:val="en-GB"/>
              </w:rPr>
              <w:t>salę</w:t>
            </w:r>
            <w:proofErr w:type="spellEnd"/>
            <w:r>
              <w:rPr>
                <w:szCs w:val="24"/>
                <w:lang w:val="en-GB"/>
              </w:rPr>
              <w:t xml:space="preserve"> (</w:t>
            </w:r>
            <w:proofErr w:type="spellStart"/>
            <w:r>
              <w:rPr>
                <w:szCs w:val="24"/>
                <w:lang w:val="en-GB"/>
              </w:rPr>
              <w:t>pakabinamos</w:t>
            </w:r>
            <w:proofErr w:type="spellEnd"/>
            <w:r>
              <w:rPr>
                <w:szCs w:val="24"/>
                <w:lang w:val="en-GB"/>
              </w:rPr>
              <w:t xml:space="preserve"> </w:t>
            </w:r>
            <w:proofErr w:type="spellStart"/>
            <w:r>
              <w:rPr>
                <w:szCs w:val="24"/>
                <w:lang w:val="en-GB"/>
              </w:rPr>
              <w:t>lubos</w:t>
            </w:r>
            <w:proofErr w:type="spellEnd"/>
            <w:r>
              <w:rPr>
                <w:szCs w:val="24"/>
                <w:lang w:val="en-GB"/>
              </w:rPr>
              <w:t xml:space="preserve">, </w:t>
            </w:r>
            <w:proofErr w:type="spellStart"/>
            <w:r>
              <w:rPr>
                <w:szCs w:val="24"/>
                <w:lang w:val="en-GB"/>
              </w:rPr>
              <w:t>nauja</w:t>
            </w:r>
            <w:proofErr w:type="spellEnd"/>
            <w:r>
              <w:rPr>
                <w:szCs w:val="24"/>
                <w:lang w:val="en-GB"/>
              </w:rPr>
              <w:t xml:space="preserve"> </w:t>
            </w:r>
            <w:proofErr w:type="spellStart"/>
            <w:r>
              <w:rPr>
                <w:szCs w:val="24"/>
                <w:lang w:val="en-GB"/>
              </w:rPr>
              <w:t>apšvietimo</w:t>
            </w:r>
            <w:proofErr w:type="spellEnd"/>
            <w:r>
              <w:rPr>
                <w:szCs w:val="24"/>
                <w:lang w:val="en-GB"/>
              </w:rPr>
              <w:t xml:space="preserve"> </w:t>
            </w:r>
            <w:proofErr w:type="spellStart"/>
            <w:r>
              <w:rPr>
                <w:szCs w:val="24"/>
                <w:lang w:val="en-GB"/>
              </w:rPr>
              <w:t>sistema</w:t>
            </w:r>
            <w:proofErr w:type="spellEnd"/>
            <w:r>
              <w:rPr>
                <w:szCs w:val="24"/>
                <w:lang w:val="en-GB"/>
              </w:rPr>
              <w:t xml:space="preserve">, </w:t>
            </w:r>
            <w:proofErr w:type="spellStart"/>
            <w:r>
              <w:rPr>
                <w:szCs w:val="24"/>
                <w:lang w:val="en-GB"/>
              </w:rPr>
              <w:t>išdažytos</w:t>
            </w:r>
            <w:proofErr w:type="spellEnd"/>
            <w:r>
              <w:rPr>
                <w:szCs w:val="24"/>
                <w:lang w:val="en-GB"/>
              </w:rPr>
              <w:t xml:space="preserve"> </w:t>
            </w:r>
            <w:proofErr w:type="spellStart"/>
            <w:r>
              <w:rPr>
                <w:szCs w:val="24"/>
                <w:lang w:val="en-GB"/>
              </w:rPr>
              <w:t>sienos</w:t>
            </w:r>
            <w:proofErr w:type="spellEnd"/>
            <w:r>
              <w:rPr>
                <w:szCs w:val="24"/>
                <w:lang w:val="en-GB"/>
              </w:rPr>
              <w:t xml:space="preserve">, </w:t>
            </w:r>
            <w:proofErr w:type="spellStart"/>
            <w:r>
              <w:rPr>
                <w:szCs w:val="24"/>
                <w:lang w:val="en-GB"/>
              </w:rPr>
              <w:t>pakei</w:t>
            </w:r>
            <w:r w:rsidR="009B14FE">
              <w:rPr>
                <w:szCs w:val="24"/>
                <w:lang w:val="en-GB"/>
              </w:rPr>
              <w:t>s</w:t>
            </w:r>
            <w:r>
              <w:rPr>
                <w:szCs w:val="24"/>
                <w:lang w:val="en-GB"/>
              </w:rPr>
              <w:t>ta</w:t>
            </w:r>
            <w:proofErr w:type="spellEnd"/>
            <w:r>
              <w:rPr>
                <w:szCs w:val="24"/>
                <w:lang w:val="en-GB"/>
              </w:rPr>
              <w:t xml:space="preserve"> </w:t>
            </w:r>
            <w:proofErr w:type="spellStart"/>
            <w:r>
              <w:rPr>
                <w:szCs w:val="24"/>
                <w:lang w:val="en-GB"/>
              </w:rPr>
              <w:t>stiklinė</w:t>
            </w:r>
            <w:proofErr w:type="spellEnd"/>
            <w:r>
              <w:rPr>
                <w:szCs w:val="24"/>
                <w:lang w:val="en-GB"/>
              </w:rPr>
              <w:t xml:space="preserve"> </w:t>
            </w:r>
            <w:proofErr w:type="spellStart"/>
            <w:r>
              <w:rPr>
                <w:szCs w:val="24"/>
                <w:lang w:val="en-GB"/>
              </w:rPr>
              <w:t>pertvara</w:t>
            </w:r>
            <w:proofErr w:type="spellEnd"/>
            <w:r>
              <w:rPr>
                <w:szCs w:val="24"/>
                <w:lang w:val="en-GB"/>
              </w:rPr>
              <w:t xml:space="preserve">) </w:t>
            </w:r>
            <w:proofErr w:type="spellStart"/>
            <w:r>
              <w:rPr>
                <w:szCs w:val="24"/>
                <w:lang w:val="en-GB"/>
              </w:rPr>
              <w:t>už</w:t>
            </w:r>
            <w:proofErr w:type="spellEnd"/>
            <w:r>
              <w:rPr>
                <w:szCs w:val="24"/>
                <w:lang w:val="en-GB"/>
              </w:rPr>
              <w:t xml:space="preserve"> 20,5 </w:t>
            </w:r>
            <w:proofErr w:type="spellStart"/>
            <w:r>
              <w:rPr>
                <w:szCs w:val="24"/>
                <w:lang w:val="en-GB"/>
              </w:rPr>
              <w:t>tūkst</w:t>
            </w:r>
            <w:proofErr w:type="spellEnd"/>
            <w:r>
              <w:rPr>
                <w:szCs w:val="24"/>
                <w:lang w:val="en-GB"/>
              </w:rPr>
              <w:t xml:space="preserve"> </w:t>
            </w:r>
            <w:proofErr w:type="spellStart"/>
            <w:r>
              <w:rPr>
                <w:szCs w:val="24"/>
                <w:lang w:val="en-GB"/>
              </w:rPr>
              <w:t>eurų</w:t>
            </w:r>
            <w:proofErr w:type="spellEnd"/>
            <w:r>
              <w:rPr>
                <w:szCs w:val="24"/>
                <w:lang w:val="en-GB"/>
              </w:rPr>
              <w:t>.</w:t>
            </w:r>
            <w:r w:rsidR="003837C2">
              <w:rPr>
                <w:szCs w:val="24"/>
                <w:lang w:val="en-GB"/>
              </w:rPr>
              <w:t xml:space="preserve"> </w:t>
            </w:r>
            <w:r>
              <w:rPr>
                <w:szCs w:val="24"/>
                <w:lang w:val="en-GB"/>
              </w:rPr>
              <w:t xml:space="preserve"> </w:t>
            </w:r>
            <w:proofErr w:type="gramStart"/>
            <w:r>
              <w:rPr>
                <w:szCs w:val="24"/>
                <w:lang w:val="en-GB"/>
              </w:rPr>
              <w:t xml:space="preserve">Progimnazijos  </w:t>
            </w:r>
            <w:proofErr w:type="spellStart"/>
            <w:r>
              <w:rPr>
                <w:szCs w:val="24"/>
                <w:lang w:val="en-GB"/>
              </w:rPr>
              <w:t>lėšomis</w:t>
            </w:r>
            <w:proofErr w:type="spellEnd"/>
            <w:proofErr w:type="gramEnd"/>
            <w:r>
              <w:rPr>
                <w:szCs w:val="24"/>
                <w:lang w:val="en-GB"/>
              </w:rPr>
              <w:t xml:space="preserve">  </w:t>
            </w:r>
            <w:proofErr w:type="spellStart"/>
            <w:r>
              <w:rPr>
                <w:szCs w:val="24"/>
                <w:lang w:val="en-GB"/>
              </w:rPr>
              <w:lastRenderedPageBreak/>
              <w:t>savi</w:t>
            </w:r>
            <w:proofErr w:type="spellEnd"/>
            <w:r>
              <w:rPr>
                <w:szCs w:val="24"/>
                <w:lang w:val="en-GB"/>
              </w:rPr>
              <w:t xml:space="preserve"> </w:t>
            </w:r>
            <w:proofErr w:type="spellStart"/>
            <w:r>
              <w:rPr>
                <w:szCs w:val="24"/>
                <w:lang w:val="en-GB"/>
              </w:rPr>
              <w:t>darbuotojai</w:t>
            </w:r>
            <w:proofErr w:type="spellEnd"/>
            <w:r>
              <w:rPr>
                <w:szCs w:val="24"/>
                <w:lang w:val="en-GB"/>
              </w:rPr>
              <w:t xml:space="preserve"> </w:t>
            </w:r>
            <w:proofErr w:type="spellStart"/>
            <w:r>
              <w:rPr>
                <w:szCs w:val="24"/>
                <w:lang w:val="en-GB"/>
              </w:rPr>
              <w:t>pakeitė</w:t>
            </w:r>
            <w:proofErr w:type="spellEnd"/>
            <w:r>
              <w:rPr>
                <w:szCs w:val="24"/>
                <w:lang w:val="en-GB"/>
              </w:rPr>
              <w:t xml:space="preserve"> </w:t>
            </w:r>
            <w:proofErr w:type="spellStart"/>
            <w:r w:rsidR="003837C2">
              <w:rPr>
                <w:szCs w:val="24"/>
                <w:lang w:val="en-GB"/>
              </w:rPr>
              <w:t>vandentiekio</w:t>
            </w:r>
            <w:proofErr w:type="spellEnd"/>
            <w:r w:rsidR="003837C2">
              <w:rPr>
                <w:szCs w:val="24"/>
                <w:lang w:val="en-GB"/>
              </w:rPr>
              <w:t xml:space="preserve"> </w:t>
            </w:r>
            <w:proofErr w:type="spellStart"/>
            <w:r>
              <w:rPr>
                <w:szCs w:val="24"/>
                <w:lang w:val="en-GB"/>
              </w:rPr>
              <w:t>stovo</w:t>
            </w:r>
            <w:proofErr w:type="spellEnd"/>
            <w:r>
              <w:rPr>
                <w:szCs w:val="24"/>
                <w:lang w:val="en-GB"/>
              </w:rPr>
              <w:t xml:space="preserve"> </w:t>
            </w:r>
            <w:proofErr w:type="spellStart"/>
            <w:r>
              <w:rPr>
                <w:szCs w:val="24"/>
                <w:lang w:val="en-GB"/>
              </w:rPr>
              <w:t>vamzdyną</w:t>
            </w:r>
            <w:proofErr w:type="spellEnd"/>
            <w:r>
              <w:rPr>
                <w:szCs w:val="24"/>
                <w:lang w:val="en-GB"/>
              </w:rPr>
              <w:t xml:space="preserve"> </w:t>
            </w:r>
            <w:proofErr w:type="spellStart"/>
            <w:r>
              <w:rPr>
                <w:szCs w:val="24"/>
                <w:lang w:val="en-GB"/>
              </w:rPr>
              <w:t>ir</w:t>
            </w:r>
            <w:proofErr w:type="spellEnd"/>
            <w:r>
              <w:rPr>
                <w:szCs w:val="24"/>
                <w:lang w:val="en-GB"/>
              </w:rPr>
              <w:t xml:space="preserve"> </w:t>
            </w:r>
            <w:proofErr w:type="spellStart"/>
            <w:r>
              <w:rPr>
                <w:szCs w:val="24"/>
                <w:lang w:val="en-GB"/>
              </w:rPr>
              <w:t>suremontavo</w:t>
            </w:r>
            <w:proofErr w:type="spellEnd"/>
            <w:r>
              <w:rPr>
                <w:szCs w:val="24"/>
                <w:lang w:val="en-GB"/>
              </w:rPr>
              <w:t xml:space="preserve"> </w:t>
            </w:r>
            <w:proofErr w:type="spellStart"/>
            <w:r>
              <w:rPr>
                <w:szCs w:val="24"/>
                <w:lang w:val="en-GB"/>
              </w:rPr>
              <w:t>pradinių</w:t>
            </w:r>
            <w:proofErr w:type="spellEnd"/>
            <w:r>
              <w:rPr>
                <w:szCs w:val="24"/>
                <w:lang w:val="en-GB"/>
              </w:rPr>
              <w:t xml:space="preserve"> </w:t>
            </w:r>
            <w:proofErr w:type="spellStart"/>
            <w:r>
              <w:rPr>
                <w:szCs w:val="24"/>
                <w:lang w:val="en-GB"/>
              </w:rPr>
              <w:t>klasių</w:t>
            </w:r>
            <w:proofErr w:type="spellEnd"/>
            <w:r>
              <w:rPr>
                <w:szCs w:val="24"/>
                <w:lang w:val="en-GB"/>
              </w:rPr>
              <w:t xml:space="preserve"> </w:t>
            </w:r>
            <w:proofErr w:type="spellStart"/>
            <w:r>
              <w:rPr>
                <w:szCs w:val="24"/>
                <w:lang w:val="en-GB"/>
              </w:rPr>
              <w:t>kabinetą</w:t>
            </w:r>
            <w:proofErr w:type="spellEnd"/>
            <w:r>
              <w:rPr>
                <w:szCs w:val="24"/>
                <w:lang w:val="en-GB"/>
              </w:rPr>
              <w:t xml:space="preserve">. </w:t>
            </w:r>
            <w:proofErr w:type="spellStart"/>
            <w:r>
              <w:rPr>
                <w:szCs w:val="24"/>
                <w:lang w:val="en-GB"/>
              </w:rPr>
              <w:t>Medžiagos</w:t>
            </w:r>
            <w:proofErr w:type="spellEnd"/>
            <w:r>
              <w:rPr>
                <w:szCs w:val="24"/>
                <w:lang w:val="en-GB"/>
              </w:rPr>
              <w:t xml:space="preserve"> </w:t>
            </w:r>
            <w:proofErr w:type="spellStart"/>
            <w:r>
              <w:rPr>
                <w:szCs w:val="24"/>
                <w:lang w:val="en-GB"/>
              </w:rPr>
              <w:t>kainavo</w:t>
            </w:r>
            <w:proofErr w:type="spellEnd"/>
            <w:r>
              <w:rPr>
                <w:szCs w:val="24"/>
                <w:lang w:val="en-GB"/>
              </w:rPr>
              <w:t xml:space="preserve"> </w:t>
            </w:r>
            <w:proofErr w:type="spellStart"/>
            <w:r>
              <w:rPr>
                <w:szCs w:val="24"/>
                <w:lang w:val="en-GB"/>
              </w:rPr>
              <w:t>apie</w:t>
            </w:r>
            <w:proofErr w:type="spellEnd"/>
            <w:r>
              <w:rPr>
                <w:szCs w:val="24"/>
                <w:lang w:val="en-GB"/>
              </w:rPr>
              <w:t xml:space="preserve"> 4,0 </w:t>
            </w:r>
            <w:proofErr w:type="spellStart"/>
            <w:r>
              <w:rPr>
                <w:szCs w:val="24"/>
                <w:lang w:val="en-GB"/>
              </w:rPr>
              <w:t>tūkst</w:t>
            </w:r>
            <w:proofErr w:type="spellEnd"/>
            <w:r>
              <w:rPr>
                <w:szCs w:val="24"/>
                <w:lang w:val="en-GB"/>
              </w:rPr>
              <w:t xml:space="preserve">. </w:t>
            </w:r>
            <w:proofErr w:type="spellStart"/>
            <w:r>
              <w:rPr>
                <w:szCs w:val="24"/>
                <w:lang w:val="en-GB"/>
              </w:rPr>
              <w:t>Eurų</w:t>
            </w:r>
            <w:proofErr w:type="spellEnd"/>
            <w:r>
              <w:rPr>
                <w:szCs w:val="24"/>
                <w:lang w:val="en-GB"/>
              </w:rPr>
              <w:t xml:space="preserve">. </w:t>
            </w:r>
          </w:p>
          <w:p w14:paraId="2BB29112" w14:textId="77777777" w:rsidR="00415642" w:rsidRDefault="00534E95" w:rsidP="00534E95">
            <w:pPr>
              <w:autoSpaceDE w:val="0"/>
              <w:autoSpaceDN w:val="0"/>
              <w:adjustRightInd w:val="0"/>
              <w:jc w:val="both"/>
              <w:rPr>
                <w:szCs w:val="24"/>
              </w:rPr>
            </w:pPr>
            <w:r>
              <w:rPr>
                <w:szCs w:val="24"/>
                <w:lang w:val="en-GB"/>
              </w:rPr>
              <w:t xml:space="preserve">   </w:t>
            </w:r>
            <w:r w:rsidRPr="00AB23DF">
              <w:rPr>
                <w:b/>
                <w:szCs w:val="24"/>
                <w:lang w:val="en-GB"/>
              </w:rPr>
              <w:t xml:space="preserve">2021 </w:t>
            </w:r>
            <w:proofErr w:type="spellStart"/>
            <w:r w:rsidRPr="00AB23DF">
              <w:rPr>
                <w:b/>
                <w:szCs w:val="24"/>
                <w:lang w:val="en-GB"/>
              </w:rPr>
              <w:t>metais</w:t>
            </w:r>
            <w:proofErr w:type="spellEnd"/>
            <w:r w:rsidRPr="00AB23DF">
              <w:rPr>
                <w:b/>
                <w:szCs w:val="24"/>
                <w:lang w:val="en-GB"/>
              </w:rPr>
              <w:t xml:space="preserve"> </w:t>
            </w:r>
            <w:proofErr w:type="spellStart"/>
            <w:r w:rsidRPr="00AB23DF">
              <w:rPr>
                <w:b/>
                <w:szCs w:val="24"/>
                <w:lang w:val="en-GB"/>
              </w:rPr>
              <w:t>prgimnazijoje</w:t>
            </w:r>
            <w:proofErr w:type="spellEnd"/>
            <w:r w:rsidRPr="00AB23DF">
              <w:rPr>
                <w:b/>
                <w:szCs w:val="24"/>
                <w:lang w:val="en-GB"/>
              </w:rPr>
              <w:t xml:space="preserve"> </w:t>
            </w:r>
            <w:proofErr w:type="spellStart"/>
            <w:r w:rsidRPr="00AB23DF">
              <w:rPr>
                <w:b/>
                <w:szCs w:val="24"/>
                <w:lang w:val="en-GB"/>
              </w:rPr>
              <w:t>buvo</w:t>
            </w:r>
            <w:proofErr w:type="spellEnd"/>
            <w:r>
              <w:rPr>
                <w:szCs w:val="24"/>
                <w:lang w:val="en-GB"/>
              </w:rPr>
              <w:t xml:space="preserve"> </w:t>
            </w:r>
            <w:proofErr w:type="spellStart"/>
            <w:r w:rsidRPr="00534E95">
              <w:rPr>
                <w:b/>
                <w:szCs w:val="24"/>
                <w:lang w:val="en-GB"/>
              </w:rPr>
              <w:t>tęsiama</w:t>
            </w:r>
            <w:proofErr w:type="spellEnd"/>
            <w:r w:rsidRPr="00534E95">
              <w:rPr>
                <w:b/>
                <w:szCs w:val="24"/>
                <w:lang w:val="en-GB"/>
              </w:rPr>
              <w:t xml:space="preserve"> </w:t>
            </w:r>
            <w:r w:rsidR="007C2067" w:rsidRPr="00534E95">
              <w:rPr>
                <w:b/>
                <w:szCs w:val="24"/>
              </w:rPr>
              <w:t>Olweus programos kokybės užtikrinimo sistema (OPKUS)</w:t>
            </w:r>
            <w:r>
              <w:rPr>
                <w:b/>
                <w:szCs w:val="24"/>
              </w:rPr>
              <w:t xml:space="preserve"> </w:t>
            </w:r>
            <w:r w:rsidRPr="00534E95">
              <w:rPr>
                <w:szCs w:val="24"/>
              </w:rPr>
              <w:t>(</w:t>
            </w:r>
            <w:proofErr w:type="gramStart"/>
            <w:r w:rsidRPr="00534E95">
              <w:rPr>
                <w:szCs w:val="24"/>
              </w:rPr>
              <w:t>ji</w:t>
            </w:r>
            <w:r>
              <w:rPr>
                <w:b/>
                <w:szCs w:val="24"/>
              </w:rPr>
              <w:t xml:space="preserve"> </w:t>
            </w:r>
            <w:r w:rsidR="007C2067" w:rsidRPr="009B571A">
              <w:rPr>
                <w:szCs w:val="24"/>
              </w:rPr>
              <w:t xml:space="preserve"> įgyvendinama</w:t>
            </w:r>
            <w:proofErr w:type="gramEnd"/>
            <w:r w:rsidR="007C2067" w:rsidRPr="009B571A">
              <w:rPr>
                <w:szCs w:val="24"/>
              </w:rPr>
              <w:t xml:space="preserve"> nuo 2017 m.</w:t>
            </w:r>
            <w:r>
              <w:rPr>
                <w:szCs w:val="24"/>
              </w:rPr>
              <w:t xml:space="preserve"> </w:t>
            </w:r>
            <w:r w:rsidR="007C2067" w:rsidRPr="009B571A">
              <w:rPr>
                <w:szCs w:val="24"/>
              </w:rPr>
              <w:t>kovo mėnesio</w:t>
            </w:r>
            <w:r>
              <w:rPr>
                <w:szCs w:val="24"/>
              </w:rPr>
              <w:t>)</w:t>
            </w:r>
            <w:r w:rsidR="007C2067" w:rsidRPr="009B571A">
              <w:rPr>
                <w:szCs w:val="24"/>
              </w:rPr>
              <w:t>. Sistemingai vykdomi programos  MSG (Mokymosi ir supervizijų grupių) užsiėmimai</w:t>
            </w:r>
            <w:r w:rsidR="007C2067" w:rsidRPr="009B571A">
              <w:rPr>
                <w:b/>
                <w:szCs w:val="24"/>
              </w:rPr>
              <w:t>;</w:t>
            </w:r>
            <w:r w:rsidR="007C2067" w:rsidRPr="009B571A">
              <w:rPr>
                <w:szCs w:val="24"/>
              </w:rPr>
              <w:t xml:space="preserve"> Olweus programos nuostatos integruotos į formalų ir neformalų ugdymą </w:t>
            </w:r>
          </w:p>
          <w:p w14:paraId="7C743481" w14:textId="77777777" w:rsidR="007C2067" w:rsidRPr="009B571A" w:rsidRDefault="007C2067" w:rsidP="00534E95">
            <w:pPr>
              <w:autoSpaceDE w:val="0"/>
              <w:autoSpaceDN w:val="0"/>
              <w:adjustRightInd w:val="0"/>
              <w:jc w:val="both"/>
              <w:rPr>
                <w:szCs w:val="24"/>
              </w:rPr>
            </w:pPr>
            <w:r w:rsidRPr="009B571A">
              <w:rPr>
                <w:szCs w:val="24"/>
              </w:rPr>
              <w:t>(</w:t>
            </w:r>
            <w:r w:rsidR="00534E95">
              <w:rPr>
                <w:szCs w:val="24"/>
              </w:rPr>
              <w:t xml:space="preserve">šios sistemos veiksmingumas : </w:t>
            </w:r>
            <w:r w:rsidRPr="009B571A">
              <w:rPr>
                <w:szCs w:val="24"/>
              </w:rPr>
              <w:t>2018</w:t>
            </w:r>
            <w:r w:rsidR="00534E95">
              <w:rPr>
                <w:szCs w:val="24"/>
              </w:rPr>
              <w:t xml:space="preserve"> m. progimnazijos - </w:t>
            </w:r>
            <w:r w:rsidRPr="009B571A">
              <w:rPr>
                <w:szCs w:val="24"/>
              </w:rPr>
              <w:t xml:space="preserve">13,8% </w:t>
            </w:r>
            <w:r w:rsidR="00534E95">
              <w:rPr>
                <w:szCs w:val="24"/>
              </w:rPr>
              <w:t xml:space="preserve">, </w:t>
            </w:r>
            <w:r w:rsidRPr="009B571A">
              <w:rPr>
                <w:szCs w:val="24"/>
              </w:rPr>
              <w:t>Lietuvos – 16,0%, 2019</w:t>
            </w:r>
            <w:r w:rsidR="00534E95">
              <w:rPr>
                <w:szCs w:val="24"/>
              </w:rPr>
              <w:t xml:space="preserve"> m. progimnazijos </w:t>
            </w:r>
            <w:r w:rsidRPr="009B571A">
              <w:rPr>
                <w:szCs w:val="24"/>
              </w:rPr>
              <w:t xml:space="preserve"> – 13,6% </w:t>
            </w:r>
            <w:r w:rsidR="00534E95">
              <w:rPr>
                <w:szCs w:val="24"/>
              </w:rPr>
              <w:t xml:space="preserve">, </w:t>
            </w:r>
            <w:r w:rsidRPr="009B571A">
              <w:rPr>
                <w:szCs w:val="24"/>
              </w:rPr>
              <w:t>Lietuvos – 15%, 2020</w:t>
            </w:r>
            <w:r w:rsidR="00534E95">
              <w:rPr>
                <w:szCs w:val="24"/>
              </w:rPr>
              <w:t xml:space="preserve"> m. progimnazijos </w:t>
            </w:r>
            <w:r w:rsidRPr="009B571A">
              <w:rPr>
                <w:szCs w:val="24"/>
              </w:rPr>
              <w:t xml:space="preserve"> – 9,3% </w:t>
            </w:r>
            <w:r w:rsidR="00534E95">
              <w:rPr>
                <w:szCs w:val="24"/>
              </w:rPr>
              <w:t xml:space="preserve">, </w:t>
            </w:r>
            <w:r w:rsidRPr="009B571A">
              <w:rPr>
                <w:szCs w:val="24"/>
              </w:rPr>
              <w:t>Lietuvos – 10,3%</w:t>
            </w:r>
            <w:r w:rsidR="00534E95">
              <w:rPr>
                <w:szCs w:val="24"/>
              </w:rPr>
              <w:t xml:space="preserve"> patyčių atvejų procentai</w:t>
            </w:r>
            <w:r w:rsidRPr="009B571A">
              <w:rPr>
                <w:szCs w:val="24"/>
              </w:rPr>
              <w:t>)</w:t>
            </w:r>
            <w:r w:rsidR="00534E95">
              <w:rPr>
                <w:szCs w:val="24"/>
              </w:rPr>
              <w:t>. 2021 metų patyčių lygis bus pateiktas 2022 metų pradžioje.</w:t>
            </w:r>
          </w:p>
          <w:p w14:paraId="110F3852" w14:textId="77777777" w:rsidR="007C2067" w:rsidRDefault="007C2067" w:rsidP="007C2067">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534E95">
              <w:rPr>
                <w:rFonts w:ascii="Times New Roman" w:hAnsi="Times New Roman" w:cs="Times New Roman"/>
                <w:sz w:val="24"/>
                <w:szCs w:val="24"/>
              </w:rPr>
              <w:t>S</w:t>
            </w:r>
            <w:r w:rsidRPr="009B571A">
              <w:rPr>
                <w:rFonts w:ascii="Times New Roman" w:hAnsi="Times New Roman" w:cs="Times New Roman"/>
                <w:sz w:val="24"/>
                <w:szCs w:val="24"/>
              </w:rPr>
              <w:t>veikatos ir lytiškumo ugdymo bei rengimo šeimai bendrosios programos integruotos į</w:t>
            </w:r>
            <w:r w:rsidR="00534E95">
              <w:rPr>
                <w:rFonts w:ascii="Times New Roman" w:hAnsi="Times New Roman" w:cs="Times New Roman"/>
                <w:sz w:val="24"/>
                <w:szCs w:val="24"/>
              </w:rPr>
              <w:t xml:space="preserve"> </w:t>
            </w:r>
            <w:r w:rsidRPr="009B571A">
              <w:rPr>
                <w:rFonts w:ascii="Times New Roman" w:hAnsi="Times New Roman" w:cs="Times New Roman"/>
                <w:sz w:val="24"/>
                <w:szCs w:val="24"/>
              </w:rPr>
              <w:t>dalykų turinį, įgyvendinamos per neformaliojo švietimo veiklas; ugdymo karjerai programa įgvendina per klasės valandėles, socialinio pedagago veiklą</w:t>
            </w:r>
            <w:r w:rsidR="00534E95">
              <w:rPr>
                <w:rFonts w:ascii="Times New Roman" w:hAnsi="Times New Roman" w:cs="Times New Roman"/>
                <w:sz w:val="24"/>
                <w:szCs w:val="24"/>
              </w:rPr>
              <w:t xml:space="preserve">. </w:t>
            </w:r>
            <w:r w:rsidRPr="009B571A">
              <w:rPr>
                <w:rFonts w:ascii="Times New Roman" w:hAnsi="Times New Roman" w:cs="Times New Roman"/>
                <w:sz w:val="24"/>
                <w:szCs w:val="24"/>
              </w:rPr>
              <w:t>Marijammapolės savivaldybės finansuojamas projektas ,,Suprask ir atrask‘‘, kurio veiklų</w:t>
            </w:r>
            <w:r w:rsidR="00534E95">
              <w:rPr>
                <w:rFonts w:ascii="Times New Roman" w:hAnsi="Times New Roman" w:cs="Times New Roman"/>
                <w:sz w:val="24"/>
                <w:szCs w:val="24"/>
              </w:rPr>
              <w:t xml:space="preserve"> </w:t>
            </w:r>
            <w:r w:rsidRPr="009B571A">
              <w:rPr>
                <w:rFonts w:ascii="Times New Roman" w:hAnsi="Times New Roman" w:cs="Times New Roman"/>
                <w:sz w:val="24"/>
                <w:szCs w:val="24"/>
              </w:rPr>
              <w:t>metu siekiam</w:t>
            </w:r>
            <w:r w:rsidR="00534E95">
              <w:rPr>
                <w:rFonts w:ascii="Times New Roman" w:hAnsi="Times New Roman" w:cs="Times New Roman"/>
                <w:sz w:val="24"/>
                <w:szCs w:val="24"/>
              </w:rPr>
              <w:t>a</w:t>
            </w:r>
            <w:r w:rsidRPr="009B571A">
              <w:rPr>
                <w:rFonts w:ascii="Times New Roman" w:hAnsi="Times New Roman" w:cs="Times New Roman"/>
                <w:sz w:val="24"/>
                <w:szCs w:val="24"/>
              </w:rPr>
              <w:t xml:space="preserve"> sudaryti tinkamas sąlygas ugdomajam patyriminiam procesui, reikalaujančiam įgūdžių, reikalingų pažinti ir valdyti emocijas, skatinti rūpestingumą ir empatiją, kurti teigiamus santykius tarp mokinių, priimti atsakingus sprendimus ir efektyviai spręsti problemas</w:t>
            </w:r>
            <w:r w:rsidR="00534E95">
              <w:rPr>
                <w:rFonts w:ascii="Times New Roman" w:hAnsi="Times New Roman" w:cs="Times New Roman"/>
                <w:sz w:val="24"/>
                <w:szCs w:val="24"/>
              </w:rPr>
              <w:t xml:space="preserve">. </w:t>
            </w:r>
          </w:p>
          <w:p w14:paraId="0FF05438" w14:textId="77777777" w:rsidR="003A2468" w:rsidRPr="009B571A" w:rsidRDefault="00534E95" w:rsidP="0091301B">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390CE7">
              <w:rPr>
                <w:rFonts w:ascii="Times New Roman" w:hAnsi="Times New Roman" w:cs="Times New Roman"/>
                <w:sz w:val="24"/>
                <w:szCs w:val="24"/>
              </w:rPr>
              <w:t>Pa</w:t>
            </w:r>
            <w:r w:rsidR="0091301B">
              <w:rPr>
                <w:rFonts w:ascii="Times New Roman" w:hAnsi="Times New Roman" w:cs="Times New Roman"/>
                <w:sz w:val="24"/>
                <w:szCs w:val="24"/>
              </w:rPr>
              <w:t xml:space="preserve">sirašyta </w:t>
            </w:r>
            <w:r w:rsidR="00390CE7">
              <w:rPr>
                <w:rFonts w:ascii="Times New Roman" w:hAnsi="Times New Roman" w:cs="Times New Roman"/>
                <w:sz w:val="24"/>
                <w:szCs w:val="24"/>
              </w:rPr>
              <w:t xml:space="preserve"> </w:t>
            </w:r>
            <w:r w:rsidR="0091301B">
              <w:rPr>
                <w:rFonts w:ascii="Times New Roman" w:hAnsi="Times New Roman" w:cs="Times New Roman"/>
                <w:sz w:val="24"/>
                <w:szCs w:val="24"/>
              </w:rPr>
              <w:t xml:space="preserve">iš </w:t>
            </w:r>
            <w:r w:rsidR="0091301B" w:rsidRPr="0091301B">
              <w:rPr>
                <w:rFonts w:ascii="Times New Roman" w:hAnsi="Times New Roman" w:cs="Times New Roman"/>
                <w:sz w:val="24"/>
                <w:szCs w:val="24"/>
              </w:rPr>
              <w:t>E</w:t>
            </w:r>
            <w:r w:rsidR="0091301B">
              <w:rPr>
                <w:rFonts w:ascii="Times New Roman" w:hAnsi="Times New Roman" w:cs="Times New Roman"/>
                <w:sz w:val="24"/>
                <w:szCs w:val="24"/>
              </w:rPr>
              <w:t xml:space="preserve">uropos sąjungos  struktūrinių fondų lėšų bendrai finansuojamo projekto Nr. </w:t>
            </w:r>
            <w:r w:rsidR="0091301B" w:rsidRPr="0091301B">
              <w:rPr>
                <w:rFonts w:ascii="Times New Roman" w:hAnsi="Times New Roman" w:cs="Times New Roman"/>
                <w:sz w:val="24"/>
                <w:szCs w:val="24"/>
              </w:rPr>
              <w:t xml:space="preserve"> 09.2.1-ESFA-V-719-01-0001 „K</w:t>
            </w:r>
            <w:r w:rsidR="0091301B">
              <w:rPr>
                <w:rFonts w:ascii="Times New Roman" w:hAnsi="Times New Roman" w:cs="Times New Roman"/>
                <w:sz w:val="24"/>
                <w:szCs w:val="24"/>
              </w:rPr>
              <w:t>okybės krepšelis</w:t>
            </w:r>
            <w:r w:rsidR="0091301B" w:rsidRPr="0091301B">
              <w:rPr>
                <w:rFonts w:ascii="Times New Roman" w:hAnsi="Times New Roman" w:cs="Times New Roman"/>
                <w:sz w:val="24"/>
                <w:szCs w:val="24"/>
              </w:rPr>
              <w:t>“</w:t>
            </w:r>
            <w:r w:rsidR="0091301B">
              <w:rPr>
                <w:rFonts w:ascii="Times New Roman" w:hAnsi="Times New Roman" w:cs="Times New Roman"/>
                <w:sz w:val="24"/>
                <w:szCs w:val="24"/>
              </w:rPr>
              <w:t xml:space="preserve"> sutartis su Nacionaline švietimo agentūra. Parengtas ,,Marijampolės ,,Šaltinio“ progimnazijos veiklos tobulinimo planas“. Jo rengime dalyvavo  visi pradinio ugdymo mokytojai ir pagrindinio ugdymo mokytojai dalykininkai. </w:t>
            </w:r>
            <w:r w:rsidR="00B76238">
              <w:rPr>
                <w:rFonts w:ascii="Times New Roman" w:hAnsi="Times New Roman" w:cs="Times New Roman"/>
                <w:sz w:val="24"/>
                <w:szCs w:val="24"/>
              </w:rPr>
              <w:t xml:space="preserve">Pagrindinis tikslas: </w:t>
            </w:r>
            <w:r w:rsidR="00B76238" w:rsidRPr="00B76238">
              <w:rPr>
                <w:rFonts w:ascii="Times New Roman" w:hAnsi="Times New Roman" w:cs="Times New Roman"/>
                <w:sz w:val="24"/>
                <w:szCs w:val="24"/>
              </w:rPr>
              <w:t>i</w:t>
            </w:r>
            <w:r w:rsidR="00B76238" w:rsidRPr="00B76238">
              <w:rPr>
                <w:rFonts w:ascii="Times New Roman" w:hAnsi="Times New Roman" w:cs="Times New Roman"/>
                <w:bCs/>
                <w:sz w:val="24"/>
                <w:szCs w:val="24"/>
              </w:rPr>
              <w:t>novatyviai organizuoti ugdymo procesą, skiriant didesnį dėmesį STEAM ugdymui  bei asmeninei mokinio ūgčiai.</w:t>
            </w:r>
          </w:p>
          <w:p w14:paraId="11DBA530" w14:textId="77777777" w:rsidR="0066516B" w:rsidRDefault="001E2DD5" w:rsidP="003A2468">
            <w:pPr>
              <w:pStyle w:val="Betarp"/>
              <w:jc w:val="both"/>
              <w:rPr>
                <w:szCs w:val="24"/>
                <w:lang w:eastAsia="lt-LT"/>
              </w:rPr>
            </w:pPr>
            <w:r>
              <w:rPr>
                <w:rFonts w:ascii="Times New Roman" w:hAnsi="Times New Roman" w:cs="Times New Roman"/>
                <w:sz w:val="24"/>
                <w:szCs w:val="24"/>
              </w:rPr>
              <w:t xml:space="preserve">   </w:t>
            </w:r>
            <w:r w:rsidR="00F8284C" w:rsidRPr="00F8284C">
              <w:rPr>
                <w:rFonts w:ascii="Times New Roman" w:hAnsi="Times New Roman" w:cs="Times New Roman"/>
                <w:sz w:val="24"/>
                <w:szCs w:val="24"/>
              </w:rPr>
              <w:t>202</w:t>
            </w:r>
            <w:r w:rsidR="00F8284C">
              <w:rPr>
                <w:rFonts w:ascii="Times New Roman" w:hAnsi="Times New Roman" w:cs="Times New Roman"/>
                <w:sz w:val="24"/>
                <w:szCs w:val="24"/>
              </w:rPr>
              <w:t>1</w:t>
            </w:r>
            <w:r w:rsidR="00F8284C" w:rsidRPr="00F8284C">
              <w:rPr>
                <w:rFonts w:ascii="Times New Roman" w:hAnsi="Times New Roman" w:cs="Times New Roman"/>
                <w:sz w:val="24"/>
                <w:szCs w:val="24"/>
              </w:rPr>
              <w:t xml:space="preserve"> m.  buvo tęsiamas bendradarbiavimas su </w:t>
            </w:r>
            <w:r w:rsidR="00AB23DF">
              <w:rPr>
                <w:rFonts w:ascii="Times New Roman" w:hAnsi="Times New Roman" w:cs="Times New Roman"/>
                <w:sz w:val="24"/>
                <w:szCs w:val="24"/>
              </w:rPr>
              <w:t>šalies</w:t>
            </w:r>
            <w:r w:rsidR="00F8284C" w:rsidRPr="00F8284C">
              <w:rPr>
                <w:rFonts w:ascii="Times New Roman" w:hAnsi="Times New Roman" w:cs="Times New Roman"/>
                <w:sz w:val="24"/>
                <w:szCs w:val="24"/>
              </w:rPr>
              <w:t xml:space="preserve"> Šaltinio vardo ugdymo įstaigomis</w:t>
            </w:r>
            <w:r w:rsidR="00F8284C">
              <w:rPr>
                <w:rFonts w:ascii="Times New Roman" w:hAnsi="Times New Roman" w:cs="Times New Roman"/>
                <w:sz w:val="24"/>
                <w:szCs w:val="24"/>
              </w:rPr>
              <w:t>: Alytaus, Raseinių, Tauragės ir Panevėžio progimnazijomis</w:t>
            </w:r>
            <w:r w:rsidR="00F8284C" w:rsidRPr="00F8284C">
              <w:rPr>
                <w:rFonts w:ascii="Times New Roman" w:hAnsi="Times New Roman" w:cs="Times New Roman"/>
                <w:sz w:val="24"/>
                <w:szCs w:val="24"/>
              </w:rPr>
              <w:t>.</w:t>
            </w:r>
            <w:r w:rsidR="00F8284C">
              <w:rPr>
                <w:rFonts w:ascii="Times New Roman" w:hAnsi="Times New Roman" w:cs="Times New Roman"/>
                <w:sz w:val="24"/>
                <w:szCs w:val="24"/>
              </w:rPr>
              <w:t xml:space="preserve"> Dėl apribojimų susijusių su pandemija, bendr</w:t>
            </w:r>
            <w:r w:rsidR="0059651B">
              <w:rPr>
                <w:rFonts w:ascii="Times New Roman" w:hAnsi="Times New Roman" w:cs="Times New Roman"/>
                <w:sz w:val="24"/>
                <w:szCs w:val="24"/>
              </w:rPr>
              <w:t>os veiklos vyko nuotoliniu būdu</w:t>
            </w:r>
            <w:r w:rsidR="00F8284C">
              <w:rPr>
                <w:rFonts w:ascii="Times New Roman" w:hAnsi="Times New Roman" w:cs="Times New Roman"/>
                <w:sz w:val="24"/>
                <w:szCs w:val="24"/>
              </w:rPr>
              <w:t xml:space="preserve">. </w:t>
            </w:r>
            <w:r w:rsidR="00F8284C" w:rsidRPr="00F8284C">
              <w:rPr>
                <w:rFonts w:ascii="Times New Roman" w:hAnsi="Times New Roman" w:cs="Times New Roman"/>
                <w:sz w:val="24"/>
                <w:szCs w:val="24"/>
              </w:rPr>
              <w:t xml:space="preserve"> </w:t>
            </w:r>
          </w:p>
        </w:tc>
      </w:tr>
    </w:tbl>
    <w:p w14:paraId="315BA317" w14:textId="77777777" w:rsidR="0066516B" w:rsidRDefault="0066516B" w:rsidP="0066516B">
      <w:pPr>
        <w:jc w:val="center"/>
        <w:rPr>
          <w:b/>
          <w:lang w:eastAsia="lt-LT"/>
        </w:rPr>
      </w:pPr>
    </w:p>
    <w:p w14:paraId="238C800D" w14:textId="77777777" w:rsidR="0066516B" w:rsidRDefault="0066516B" w:rsidP="0066516B">
      <w:pPr>
        <w:jc w:val="center"/>
        <w:rPr>
          <w:b/>
          <w:szCs w:val="24"/>
          <w:lang w:eastAsia="lt-LT"/>
        </w:rPr>
      </w:pPr>
      <w:r>
        <w:rPr>
          <w:b/>
          <w:szCs w:val="24"/>
          <w:lang w:eastAsia="lt-LT"/>
        </w:rPr>
        <w:t>II SKYRIUS</w:t>
      </w:r>
    </w:p>
    <w:p w14:paraId="60192C44" w14:textId="77777777" w:rsidR="0066516B" w:rsidRDefault="0066516B" w:rsidP="0066516B">
      <w:pPr>
        <w:jc w:val="center"/>
        <w:rPr>
          <w:b/>
          <w:szCs w:val="24"/>
          <w:lang w:eastAsia="lt-LT"/>
        </w:rPr>
      </w:pPr>
      <w:r>
        <w:rPr>
          <w:b/>
          <w:szCs w:val="24"/>
          <w:lang w:eastAsia="lt-LT"/>
        </w:rPr>
        <w:t>METŲ VEIKLOS UŽDUOTYS, REZULTATAI IR RODIKLIAI</w:t>
      </w:r>
    </w:p>
    <w:p w14:paraId="40C419B9" w14:textId="77777777" w:rsidR="0066516B" w:rsidRDefault="0066516B" w:rsidP="0066516B">
      <w:pPr>
        <w:jc w:val="center"/>
        <w:rPr>
          <w:lang w:eastAsia="lt-LT"/>
        </w:rPr>
      </w:pPr>
    </w:p>
    <w:p w14:paraId="3E1BB310" w14:textId="77777777" w:rsidR="00C3177E" w:rsidRPr="00B011A3" w:rsidRDefault="0066516B" w:rsidP="005A0D48">
      <w:pPr>
        <w:pStyle w:val="Sraopastraipa"/>
        <w:numPr>
          <w:ilvl w:val="0"/>
          <w:numId w:val="9"/>
        </w:numPr>
        <w:tabs>
          <w:tab w:val="left" w:pos="284"/>
        </w:tabs>
        <w:rPr>
          <w:b/>
          <w:szCs w:val="24"/>
          <w:lang w:eastAsia="lt-LT"/>
        </w:rPr>
      </w:pPr>
      <w:r w:rsidRPr="00B011A3">
        <w:rPr>
          <w:b/>
          <w:szCs w:val="24"/>
          <w:lang w:eastAsia="lt-LT"/>
        </w:rPr>
        <w:t>Pagrindiniai praėjusių metų veiklos rezultatai</w:t>
      </w:r>
    </w:p>
    <w:tbl>
      <w:tblPr>
        <w:tblStyle w:val="Lentelstinklelis"/>
        <w:tblW w:w="0" w:type="auto"/>
        <w:tblInd w:w="-856" w:type="dxa"/>
        <w:tblLook w:val="04A0" w:firstRow="1" w:lastRow="0" w:firstColumn="1" w:lastColumn="0" w:noHBand="0" w:noVBand="1"/>
      </w:tblPr>
      <w:tblGrid>
        <w:gridCol w:w="2269"/>
        <w:gridCol w:w="2268"/>
        <w:gridCol w:w="3118"/>
        <w:gridCol w:w="2829"/>
      </w:tblGrid>
      <w:tr w:rsidR="00C3177E" w14:paraId="0342A33C" w14:textId="77777777" w:rsidTr="00C3177E">
        <w:tc>
          <w:tcPr>
            <w:tcW w:w="2269" w:type="dxa"/>
          </w:tcPr>
          <w:p w14:paraId="47B13305" w14:textId="77777777" w:rsidR="00C3177E" w:rsidRDefault="00C3177E" w:rsidP="00C3177E">
            <w:pPr>
              <w:pStyle w:val="Sraopastraipa"/>
              <w:tabs>
                <w:tab w:val="left" w:pos="284"/>
              </w:tabs>
              <w:ind w:left="0"/>
              <w:jc w:val="center"/>
              <w:rPr>
                <w:b/>
                <w:szCs w:val="24"/>
                <w:lang w:eastAsia="lt-LT"/>
              </w:rPr>
            </w:pPr>
            <w:r>
              <w:rPr>
                <w:szCs w:val="22"/>
                <w:lang w:eastAsia="lt-LT"/>
              </w:rPr>
              <w:t>Metų užduotys</w:t>
            </w:r>
            <w:r>
              <w:rPr>
                <w:szCs w:val="24"/>
                <w:lang w:eastAsia="lt-LT"/>
              </w:rPr>
              <w:t xml:space="preserve"> </w:t>
            </w:r>
            <w:r>
              <w:rPr>
                <w:sz w:val="20"/>
                <w:lang w:eastAsia="lt-LT"/>
              </w:rPr>
              <w:t>(toliau – užduotys</w:t>
            </w:r>
          </w:p>
        </w:tc>
        <w:tc>
          <w:tcPr>
            <w:tcW w:w="2268" w:type="dxa"/>
          </w:tcPr>
          <w:p w14:paraId="73FF2838" w14:textId="77777777" w:rsidR="00C3177E" w:rsidRDefault="00C3177E" w:rsidP="00C3177E">
            <w:pPr>
              <w:pStyle w:val="Sraopastraipa"/>
              <w:tabs>
                <w:tab w:val="left" w:pos="284"/>
              </w:tabs>
              <w:ind w:left="0"/>
              <w:jc w:val="center"/>
              <w:rPr>
                <w:b/>
                <w:szCs w:val="24"/>
                <w:lang w:eastAsia="lt-LT"/>
              </w:rPr>
            </w:pPr>
            <w:r>
              <w:rPr>
                <w:szCs w:val="22"/>
                <w:lang w:eastAsia="lt-LT"/>
              </w:rPr>
              <w:t>Siektini rezultatai</w:t>
            </w:r>
          </w:p>
        </w:tc>
        <w:tc>
          <w:tcPr>
            <w:tcW w:w="3118" w:type="dxa"/>
          </w:tcPr>
          <w:p w14:paraId="1EB6F1A5" w14:textId="77777777" w:rsidR="00C3177E" w:rsidRDefault="00C3177E" w:rsidP="00C3177E">
            <w:pPr>
              <w:pStyle w:val="Sraopastraipa"/>
              <w:tabs>
                <w:tab w:val="left" w:pos="284"/>
              </w:tabs>
              <w:ind w:left="0"/>
              <w:jc w:val="center"/>
              <w:rPr>
                <w:b/>
                <w:szCs w:val="24"/>
                <w:lang w:eastAsia="lt-LT"/>
              </w:rPr>
            </w:pPr>
            <w:r>
              <w:rPr>
                <w:szCs w:val="22"/>
                <w:lang w:eastAsia="lt-LT"/>
              </w:rPr>
              <w:t>Rezultatų vertinimo rodikliai</w:t>
            </w:r>
            <w:r>
              <w:rPr>
                <w:szCs w:val="24"/>
                <w:lang w:eastAsia="lt-LT"/>
              </w:rPr>
              <w:t xml:space="preserve"> </w:t>
            </w:r>
            <w:r>
              <w:rPr>
                <w:sz w:val="20"/>
                <w:lang w:eastAsia="lt-LT"/>
              </w:rPr>
              <w:t>(kuriais vadovaujantis vertinama, ar nustatytos užduotys įvykdytos)</w:t>
            </w:r>
          </w:p>
        </w:tc>
        <w:tc>
          <w:tcPr>
            <w:tcW w:w="2829" w:type="dxa"/>
          </w:tcPr>
          <w:p w14:paraId="6B60FFCF" w14:textId="77777777" w:rsidR="00C3177E" w:rsidRDefault="00C3177E" w:rsidP="00C3177E">
            <w:pPr>
              <w:pStyle w:val="Sraopastraipa"/>
              <w:tabs>
                <w:tab w:val="left" w:pos="284"/>
              </w:tabs>
              <w:ind w:left="0"/>
              <w:jc w:val="center"/>
              <w:rPr>
                <w:b/>
                <w:szCs w:val="24"/>
                <w:lang w:eastAsia="lt-LT"/>
              </w:rPr>
            </w:pPr>
            <w:r>
              <w:rPr>
                <w:szCs w:val="22"/>
                <w:lang w:eastAsia="lt-LT"/>
              </w:rPr>
              <w:t>Pasiekti rezultatai ir jų rodikliai</w:t>
            </w:r>
          </w:p>
        </w:tc>
      </w:tr>
      <w:tr w:rsidR="00C3177E" w14:paraId="33B08B2D" w14:textId="77777777" w:rsidTr="00EB7C03">
        <w:trPr>
          <w:trHeight w:val="4249"/>
        </w:trPr>
        <w:tc>
          <w:tcPr>
            <w:tcW w:w="2269" w:type="dxa"/>
          </w:tcPr>
          <w:p w14:paraId="2E7CF22A" w14:textId="77777777" w:rsidR="00C3177E" w:rsidRDefault="00C3177E" w:rsidP="00C3177E">
            <w:pPr>
              <w:jc w:val="both"/>
              <w:rPr>
                <w:lang w:eastAsia="lt-LT"/>
              </w:rPr>
            </w:pPr>
            <w:r>
              <w:rPr>
                <w:lang w:eastAsia="lt-LT"/>
              </w:rPr>
              <w:t xml:space="preserve">1.1. Siekti ugdymo kokybės, užtikrinti kiekvieno mokinio pažangą ir pasiekimus </w:t>
            </w:r>
          </w:p>
          <w:p w14:paraId="0A630609" w14:textId="77777777" w:rsidR="00C3177E" w:rsidRDefault="00C3177E" w:rsidP="00C3177E">
            <w:pPr>
              <w:jc w:val="both"/>
              <w:rPr>
                <w:lang w:eastAsia="lt-LT"/>
              </w:rPr>
            </w:pPr>
          </w:p>
          <w:p w14:paraId="13EB4A69" w14:textId="77777777" w:rsidR="00C3177E" w:rsidRDefault="00C3177E" w:rsidP="00C3177E">
            <w:pPr>
              <w:pStyle w:val="Sraopastraipa"/>
              <w:tabs>
                <w:tab w:val="left" w:pos="284"/>
              </w:tabs>
              <w:ind w:left="0"/>
              <w:rPr>
                <w:b/>
                <w:szCs w:val="24"/>
                <w:lang w:eastAsia="lt-LT"/>
              </w:rPr>
            </w:pPr>
          </w:p>
          <w:p w14:paraId="44924808" w14:textId="77777777" w:rsidR="00C3177E" w:rsidRDefault="00C3177E" w:rsidP="00C3177E">
            <w:pPr>
              <w:pStyle w:val="Sraopastraipa"/>
              <w:tabs>
                <w:tab w:val="left" w:pos="284"/>
              </w:tabs>
              <w:ind w:left="0"/>
              <w:rPr>
                <w:b/>
                <w:szCs w:val="24"/>
                <w:lang w:eastAsia="lt-LT"/>
              </w:rPr>
            </w:pPr>
          </w:p>
        </w:tc>
        <w:tc>
          <w:tcPr>
            <w:tcW w:w="2268" w:type="dxa"/>
          </w:tcPr>
          <w:p w14:paraId="3AE222FD" w14:textId="77777777" w:rsidR="00C3177E" w:rsidRDefault="00C3177E" w:rsidP="00C3177E">
            <w:pPr>
              <w:jc w:val="both"/>
              <w:rPr>
                <w:lang w:eastAsia="lt-LT"/>
              </w:rPr>
            </w:pPr>
            <w:r>
              <w:rPr>
                <w:lang w:eastAsia="lt-LT"/>
              </w:rPr>
              <w:t>Nacionalinio mokinių patikrinimo rezultatai ne žemesni nei šalies rezultatų vidurkis</w:t>
            </w:r>
          </w:p>
          <w:p w14:paraId="106513B6" w14:textId="77777777" w:rsidR="00C3177E" w:rsidRDefault="00C3177E" w:rsidP="00C3177E">
            <w:pPr>
              <w:jc w:val="both"/>
              <w:rPr>
                <w:lang w:eastAsia="lt-LT"/>
              </w:rPr>
            </w:pPr>
          </w:p>
          <w:p w14:paraId="10B1F1C1" w14:textId="77777777" w:rsidR="00C3177E" w:rsidRDefault="00C3177E" w:rsidP="00C3177E">
            <w:pPr>
              <w:pStyle w:val="Sraopastraipa"/>
              <w:tabs>
                <w:tab w:val="left" w:pos="284"/>
              </w:tabs>
              <w:ind w:left="0"/>
              <w:rPr>
                <w:b/>
                <w:szCs w:val="24"/>
                <w:lang w:eastAsia="lt-LT"/>
              </w:rPr>
            </w:pPr>
          </w:p>
        </w:tc>
        <w:tc>
          <w:tcPr>
            <w:tcW w:w="3118" w:type="dxa"/>
            <w:vAlign w:val="center"/>
          </w:tcPr>
          <w:p w14:paraId="15943B47" w14:textId="77777777" w:rsidR="00C3177E" w:rsidRDefault="00C3177E" w:rsidP="00EB7C03">
            <w:pPr>
              <w:ind w:right="-78"/>
            </w:pPr>
            <w:r>
              <w:rPr>
                <w:szCs w:val="24"/>
              </w:rPr>
              <w:t xml:space="preserve">Nacionalinis  mokinių  pasiekimų  patikrinimas  (NMPP)  vyko elektroninėje  erdvėje </w:t>
            </w:r>
            <w:r>
              <w:t>2021  metų  gegužės  mėn;.  elektroninis NMPP testavimas  vyko  4  ir  8  klasėse.</w:t>
            </w:r>
          </w:p>
          <w:p w14:paraId="72B2D52D" w14:textId="77777777" w:rsidR="00C3177E" w:rsidRDefault="00C3177E" w:rsidP="00EB7C03">
            <w:pPr>
              <w:ind w:right="-78"/>
              <w:rPr>
                <w:szCs w:val="24"/>
              </w:rPr>
            </w:pPr>
            <w:r>
              <w:rPr>
                <w:szCs w:val="24"/>
              </w:rPr>
              <w:t xml:space="preserve">2021  m.  NMPP  testavime  ketvirtokų  matematikos  surinktas  šalies  taškų  vidurkis  siekė 27  taškus  iš  40  galimų  surinkti  taškų  skaičiaus ,  o  skaitymo  –  22  taškus  iš  31 galimų  surinkti  taškų  skaičiaus.  Aštuntokų  matematikos  šalies  taškų  vidurkis  siekė 30  taškų  iš  50  galimų  surinkti  taškų  skaičiaus ,  o  skaitymo  –  27  taškus  iš  37  galimų  surinkti  taškų  skaičiaus.   </w:t>
            </w:r>
          </w:p>
          <w:p w14:paraId="51A91D00" w14:textId="5BEEAB2E" w:rsidR="00C3177E" w:rsidRDefault="00C3177E" w:rsidP="00EB7C03">
            <w:pPr>
              <w:ind w:right="-78"/>
              <w:jc w:val="both"/>
              <w:rPr>
                <w:szCs w:val="24"/>
              </w:rPr>
            </w:pPr>
            <w:r>
              <w:rPr>
                <w:rFonts w:eastAsiaTheme="minorHAnsi"/>
                <w:szCs w:val="24"/>
              </w:rPr>
              <w:t>A</w:t>
            </w:r>
            <w:r w:rsidRPr="007610F5">
              <w:rPr>
                <w:rFonts w:eastAsiaTheme="minorHAnsi"/>
                <w:szCs w:val="24"/>
              </w:rPr>
              <w:t>tsižvelgiant  į  tai,  kad</w:t>
            </w:r>
            <w:r w:rsidR="00EB7C03">
              <w:rPr>
                <w:rFonts w:eastAsiaTheme="minorHAnsi"/>
                <w:szCs w:val="24"/>
              </w:rPr>
              <w:t xml:space="preserve"> </w:t>
            </w:r>
            <w:r w:rsidRPr="007610F5">
              <w:rPr>
                <w:rFonts w:eastAsiaTheme="minorHAnsi"/>
                <w:szCs w:val="24"/>
              </w:rPr>
              <w:t>mokiniai atliko testus labai  skirtingomis</w:t>
            </w:r>
            <w:r w:rsidR="00EB7C03">
              <w:rPr>
                <w:rFonts w:eastAsiaTheme="minorHAnsi"/>
                <w:szCs w:val="24"/>
              </w:rPr>
              <w:t xml:space="preserve"> </w:t>
            </w:r>
            <w:r w:rsidRPr="007610F5">
              <w:rPr>
                <w:rFonts w:eastAsiaTheme="minorHAnsi"/>
                <w:szCs w:val="24"/>
              </w:rPr>
              <w:t>sąlygomis,</w:t>
            </w:r>
            <w:r w:rsidR="00EB7C03">
              <w:rPr>
                <w:rFonts w:eastAsiaTheme="minorHAnsi"/>
                <w:szCs w:val="24"/>
              </w:rPr>
              <w:t xml:space="preserve"> </w:t>
            </w:r>
            <w:r w:rsidRPr="007610F5">
              <w:rPr>
                <w:rFonts w:eastAsiaTheme="minorHAnsi"/>
                <w:szCs w:val="24"/>
              </w:rPr>
              <w:t>mokykloms</w:t>
            </w:r>
            <w:r>
              <w:rPr>
                <w:rFonts w:eastAsiaTheme="minorHAnsi"/>
                <w:szCs w:val="24"/>
              </w:rPr>
              <w:t xml:space="preserve"> DPS KELTAS</w:t>
            </w:r>
            <w:r w:rsidRPr="007610F5">
              <w:rPr>
                <w:rFonts w:eastAsiaTheme="minorHAnsi"/>
                <w:szCs w:val="24"/>
              </w:rPr>
              <w:t xml:space="preserve"> pateik</w:t>
            </w:r>
            <w:r>
              <w:rPr>
                <w:rFonts w:eastAsiaTheme="minorHAnsi"/>
                <w:szCs w:val="24"/>
              </w:rPr>
              <w:t>ė</w:t>
            </w:r>
            <w:r w:rsidRPr="007610F5">
              <w:rPr>
                <w:rFonts w:eastAsiaTheme="minorHAnsi"/>
                <w:szCs w:val="24"/>
              </w:rPr>
              <w:t xml:space="preserve"> tik trump</w:t>
            </w:r>
            <w:r>
              <w:rPr>
                <w:rFonts w:eastAsiaTheme="minorHAnsi"/>
                <w:szCs w:val="24"/>
              </w:rPr>
              <w:t>a</w:t>
            </w:r>
            <w:r w:rsidRPr="007610F5">
              <w:rPr>
                <w:rFonts w:eastAsiaTheme="minorHAnsi"/>
                <w:szCs w:val="24"/>
              </w:rPr>
              <w:t xml:space="preserve">s </w:t>
            </w:r>
            <w:r>
              <w:rPr>
                <w:rFonts w:eastAsiaTheme="minorHAnsi"/>
                <w:szCs w:val="24"/>
              </w:rPr>
              <w:t>mokyklų</w:t>
            </w:r>
            <w:r w:rsidRPr="007610F5">
              <w:rPr>
                <w:rFonts w:eastAsiaTheme="minorHAnsi"/>
                <w:szCs w:val="24"/>
              </w:rPr>
              <w:t xml:space="preserve">  </w:t>
            </w:r>
            <w:r w:rsidRPr="007610F5">
              <w:rPr>
                <w:rFonts w:eastAsiaTheme="minorHAnsi"/>
                <w:szCs w:val="24"/>
              </w:rPr>
              <w:lastRenderedPageBreak/>
              <w:t>mokinių rezultatų ataskait</w:t>
            </w:r>
            <w:r>
              <w:rPr>
                <w:rFonts w:eastAsiaTheme="minorHAnsi"/>
                <w:szCs w:val="24"/>
              </w:rPr>
              <w:t>a</w:t>
            </w:r>
            <w:r w:rsidRPr="007610F5">
              <w:rPr>
                <w:rFonts w:eastAsiaTheme="minorHAnsi"/>
                <w:szCs w:val="24"/>
              </w:rPr>
              <w:t>s,  kuriose jų rezultatai nebuvo  lyginami su vidutiniais  rezultatais šalyje</w:t>
            </w:r>
            <w:r w:rsidR="00EB7C03">
              <w:rPr>
                <w:rFonts w:eastAsiaTheme="minorHAnsi"/>
                <w:szCs w:val="24"/>
              </w:rPr>
              <w:t xml:space="preserve"> </w:t>
            </w:r>
            <w:r w:rsidRPr="007610F5">
              <w:rPr>
                <w:rFonts w:eastAsiaTheme="minorHAnsi"/>
                <w:szCs w:val="24"/>
              </w:rPr>
              <w:t>ar  savivaldybėje.</w:t>
            </w:r>
          </w:p>
          <w:p w14:paraId="5FCA7A5D" w14:textId="47819A6E" w:rsidR="00C3177E" w:rsidRDefault="00C3177E" w:rsidP="00EB7C03">
            <w:pPr>
              <w:ind w:right="-78"/>
              <w:jc w:val="both"/>
              <w:rPr>
                <w:rFonts w:eastAsiaTheme="minorHAnsi"/>
                <w:szCs w:val="24"/>
              </w:rPr>
            </w:pPr>
            <w:r w:rsidRPr="007610F5">
              <w:rPr>
                <w:rFonts w:eastAsiaTheme="minorHAnsi"/>
                <w:szCs w:val="24"/>
              </w:rPr>
              <w:t>COVID-19  pandemijos  sukelti  iššūkiai  svarbi  prielaida  šiuos  pasiekimų  patikrinimus ir jų  rezultatus naudoti kaip  informaciją, skirtą mokinių  įsivertinimui</w:t>
            </w:r>
            <w:r>
              <w:rPr>
                <w:rFonts w:eastAsiaTheme="minorHAnsi"/>
                <w:szCs w:val="24"/>
              </w:rPr>
              <w:t>, spragų dėl nuotolinio mokymosi likvidavimui</w:t>
            </w:r>
            <w:r w:rsidRPr="007610F5">
              <w:rPr>
                <w:rFonts w:eastAsiaTheme="minorHAnsi"/>
                <w:szCs w:val="24"/>
              </w:rPr>
              <w:t xml:space="preserve">.  </w:t>
            </w:r>
          </w:p>
          <w:p w14:paraId="75C53B2B" w14:textId="77777777" w:rsidR="0037723E" w:rsidRDefault="0037723E" w:rsidP="00EB7C03">
            <w:pPr>
              <w:ind w:right="-78"/>
              <w:jc w:val="both"/>
              <w:rPr>
                <w:rFonts w:eastAsiaTheme="minorHAnsi"/>
                <w:szCs w:val="24"/>
              </w:rPr>
            </w:pPr>
          </w:p>
          <w:p w14:paraId="2A7BC45A" w14:textId="77777777" w:rsidR="0037723E" w:rsidRDefault="0037723E" w:rsidP="00C3177E">
            <w:pPr>
              <w:jc w:val="both"/>
              <w:rPr>
                <w:rFonts w:eastAsiaTheme="minorHAnsi"/>
                <w:szCs w:val="24"/>
              </w:rPr>
            </w:pPr>
          </w:p>
          <w:p w14:paraId="6928818A" w14:textId="77777777" w:rsidR="0037723E" w:rsidRDefault="0037723E" w:rsidP="00C3177E">
            <w:pPr>
              <w:jc w:val="both"/>
              <w:rPr>
                <w:rFonts w:eastAsiaTheme="minorHAnsi"/>
                <w:szCs w:val="24"/>
              </w:rPr>
            </w:pPr>
          </w:p>
          <w:p w14:paraId="2D25D490" w14:textId="77777777" w:rsidR="0037723E" w:rsidRPr="00D724CE" w:rsidRDefault="0037723E" w:rsidP="00C3177E">
            <w:pPr>
              <w:jc w:val="both"/>
              <w:rPr>
                <w:i/>
                <w:szCs w:val="24"/>
                <w:lang w:eastAsia="lt-LT"/>
              </w:rPr>
            </w:pPr>
          </w:p>
        </w:tc>
        <w:tc>
          <w:tcPr>
            <w:tcW w:w="2829" w:type="dxa"/>
            <w:vAlign w:val="center"/>
          </w:tcPr>
          <w:p w14:paraId="1F585FF2" w14:textId="77777777" w:rsidR="00C3177E" w:rsidRDefault="00C3177E" w:rsidP="00EB7C03">
            <w:pPr>
              <w:ind w:right="-92"/>
              <w:rPr>
                <w:szCs w:val="24"/>
                <w:lang w:eastAsia="lt-LT"/>
              </w:rPr>
            </w:pPr>
            <w:r>
              <w:rPr>
                <w:szCs w:val="24"/>
                <w:lang w:eastAsia="lt-LT"/>
              </w:rPr>
              <w:lastRenderedPageBreak/>
              <w:t xml:space="preserve">Marijampolės ,,Šaltinio“ progimnazijos </w:t>
            </w:r>
            <w:proofErr w:type="spellStart"/>
            <w:r>
              <w:rPr>
                <w:szCs w:val="24"/>
                <w:lang w:eastAsia="lt-LT"/>
              </w:rPr>
              <w:t>eNMPP</w:t>
            </w:r>
            <w:proofErr w:type="spellEnd"/>
            <w:r>
              <w:rPr>
                <w:szCs w:val="24"/>
                <w:lang w:eastAsia="lt-LT"/>
              </w:rPr>
              <w:t xml:space="preserve"> rezultatai:</w:t>
            </w:r>
          </w:p>
          <w:p w14:paraId="1C659345" w14:textId="77777777" w:rsidR="00C3177E" w:rsidRDefault="00C3177E" w:rsidP="00EB7C03">
            <w:pPr>
              <w:ind w:right="-92"/>
              <w:rPr>
                <w:szCs w:val="24"/>
                <w:lang w:eastAsia="lt-LT"/>
              </w:rPr>
            </w:pPr>
            <w:r>
              <w:rPr>
                <w:szCs w:val="24"/>
                <w:lang w:eastAsia="lt-LT"/>
              </w:rPr>
              <w:t>1.Ketvirtokai (matematika):</w:t>
            </w:r>
          </w:p>
          <w:p w14:paraId="7FCF750F" w14:textId="77777777" w:rsidR="00C3177E" w:rsidRDefault="00C3177E" w:rsidP="00EB7C03">
            <w:pPr>
              <w:ind w:right="-92"/>
              <w:rPr>
                <w:szCs w:val="24"/>
                <w:lang w:eastAsia="lt-LT"/>
              </w:rPr>
            </w:pPr>
            <w:r>
              <w:rPr>
                <w:szCs w:val="24"/>
                <w:lang w:eastAsia="lt-LT"/>
              </w:rPr>
              <w:t>- testą laikė – 59;</w:t>
            </w:r>
          </w:p>
          <w:p w14:paraId="54CACD17" w14:textId="77777777" w:rsidR="00C3177E" w:rsidRDefault="00C3177E" w:rsidP="00EB7C03">
            <w:pPr>
              <w:ind w:right="-92"/>
              <w:rPr>
                <w:szCs w:val="24"/>
                <w:lang w:eastAsia="lt-LT"/>
              </w:rPr>
            </w:pPr>
            <w:r>
              <w:rPr>
                <w:szCs w:val="24"/>
                <w:lang w:eastAsia="lt-LT"/>
              </w:rPr>
              <w:t>- surinktų taškų vidurkis – 24,9;</w:t>
            </w:r>
          </w:p>
          <w:p w14:paraId="032AC2F3" w14:textId="77777777" w:rsidR="00C3177E" w:rsidRDefault="00C3177E" w:rsidP="00EB7C03">
            <w:pPr>
              <w:ind w:right="-92"/>
              <w:rPr>
                <w:szCs w:val="24"/>
                <w:lang w:eastAsia="lt-LT"/>
              </w:rPr>
            </w:pPr>
            <w:r>
              <w:rPr>
                <w:szCs w:val="24"/>
                <w:lang w:eastAsia="lt-LT"/>
              </w:rPr>
              <w:t>- maksimalus galimų taškų skaičius – 40.</w:t>
            </w:r>
          </w:p>
          <w:p w14:paraId="1A85A4B8" w14:textId="77777777" w:rsidR="00C3177E" w:rsidRDefault="00C3177E" w:rsidP="00EB7C03">
            <w:pPr>
              <w:ind w:right="-92"/>
              <w:rPr>
                <w:szCs w:val="24"/>
                <w:lang w:eastAsia="lt-LT"/>
              </w:rPr>
            </w:pPr>
            <w:r>
              <w:rPr>
                <w:szCs w:val="24"/>
                <w:lang w:eastAsia="lt-LT"/>
              </w:rPr>
              <w:t>2. Ketvirtokai (skaitymas):</w:t>
            </w:r>
          </w:p>
          <w:p w14:paraId="140CE26B" w14:textId="77777777" w:rsidR="00C3177E" w:rsidRDefault="00C3177E" w:rsidP="00EB7C03">
            <w:pPr>
              <w:ind w:right="-92"/>
              <w:rPr>
                <w:szCs w:val="24"/>
                <w:lang w:eastAsia="lt-LT"/>
              </w:rPr>
            </w:pPr>
            <w:r>
              <w:rPr>
                <w:szCs w:val="24"/>
                <w:lang w:eastAsia="lt-LT"/>
              </w:rPr>
              <w:t>- testą laikė – 60;</w:t>
            </w:r>
          </w:p>
          <w:p w14:paraId="4D56D67F" w14:textId="77777777" w:rsidR="00C3177E" w:rsidRDefault="00C3177E" w:rsidP="00EB7C03">
            <w:pPr>
              <w:ind w:right="-92"/>
              <w:rPr>
                <w:szCs w:val="24"/>
                <w:lang w:eastAsia="lt-LT"/>
              </w:rPr>
            </w:pPr>
            <w:r>
              <w:rPr>
                <w:szCs w:val="24"/>
                <w:lang w:eastAsia="lt-LT"/>
              </w:rPr>
              <w:t>- surinktų taškų vidurkis – 22,4;</w:t>
            </w:r>
          </w:p>
          <w:p w14:paraId="176FA5BF" w14:textId="77777777" w:rsidR="00C3177E" w:rsidRDefault="00C3177E" w:rsidP="00EB7C03">
            <w:pPr>
              <w:ind w:right="-92"/>
              <w:rPr>
                <w:szCs w:val="24"/>
                <w:lang w:eastAsia="lt-LT"/>
              </w:rPr>
            </w:pPr>
            <w:r>
              <w:rPr>
                <w:szCs w:val="24"/>
                <w:lang w:eastAsia="lt-LT"/>
              </w:rPr>
              <w:t>- maksimalus galimų taškų skaičius – 31.</w:t>
            </w:r>
          </w:p>
          <w:p w14:paraId="0E4893BF" w14:textId="5145F483" w:rsidR="00C3177E" w:rsidRDefault="00C3177E" w:rsidP="00EB7C03">
            <w:pPr>
              <w:ind w:right="-92"/>
              <w:rPr>
                <w:szCs w:val="24"/>
                <w:lang w:eastAsia="lt-LT"/>
              </w:rPr>
            </w:pPr>
            <w:r>
              <w:rPr>
                <w:szCs w:val="24"/>
                <w:lang w:eastAsia="lt-LT"/>
              </w:rPr>
              <w:t>3. Aštuntokai (matematika):</w:t>
            </w:r>
          </w:p>
          <w:p w14:paraId="1158CB19" w14:textId="77777777" w:rsidR="00C3177E" w:rsidRDefault="00C3177E" w:rsidP="00EB7C03">
            <w:pPr>
              <w:ind w:right="-92"/>
              <w:rPr>
                <w:szCs w:val="24"/>
                <w:lang w:eastAsia="lt-LT"/>
              </w:rPr>
            </w:pPr>
            <w:r>
              <w:rPr>
                <w:szCs w:val="24"/>
                <w:lang w:eastAsia="lt-LT"/>
              </w:rPr>
              <w:t>-</w:t>
            </w:r>
            <w:r w:rsidRPr="0027193B">
              <w:rPr>
                <w:szCs w:val="24"/>
                <w:lang w:eastAsia="lt-LT"/>
              </w:rPr>
              <w:t>testą laikė</w:t>
            </w:r>
            <w:r>
              <w:rPr>
                <w:szCs w:val="24"/>
                <w:lang w:eastAsia="lt-LT"/>
              </w:rPr>
              <w:t xml:space="preserve"> – 34;</w:t>
            </w:r>
          </w:p>
          <w:p w14:paraId="16744737" w14:textId="77777777" w:rsidR="00C3177E" w:rsidRDefault="00C3177E" w:rsidP="00EB7C03">
            <w:pPr>
              <w:ind w:right="-92"/>
              <w:rPr>
                <w:szCs w:val="24"/>
                <w:lang w:eastAsia="lt-LT"/>
              </w:rPr>
            </w:pPr>
            <w:r>
              <w:rPr>
                <w:szCs w:val="24"/>
                <w:lang w:eastAsia="lt-LT"/>
              </w:rPr>
              <w:t>- surinktų taškų vidurkis – 22,8;</w:t>
            </w:r>
          </w:p>
          <w:p w14:paraId="05DCC740" w14:textId="77777777" w:rsidR="00C3177E" w:rsidRDefault="00C3177E" w:rsidP="00C3177E">
            <w:pPr>
              <w:rPr>
                <w:szCs w:val="24"/>
                <w:lang w:eastAsia="lt-LT"/>
              </w:rPr>
            </w:pPr>
            <w:r>
              <w:rPr>
                <w:szCs w:val="24"/>
                <w:lang w:eastAsia="lt-LT"/>
              </w:rPr>
              <w:t>- maksimalus galimų taškų skaičius – 50.</w:t>
            </w:r>
          </w:p>
          <w:p w14:paraId="01D4938F" w14:textId="77777777" w:rsidR="00C3177E" w:rsidRDefault="00C3177E" w:rsidP="00EB7C03">
            <w:pPr>
              <w:ind w:right="-92"/>
              <w:rPr>
                <w:szCs w:val="24"/>
                <w:lang w:eastAsia="lt-LT"/>
              </w:rPr>
            </w:pPr>
            <w:r>
              <w:rPr>
                <w:szCs w:val="24"/>
                <w:lang w:eastAsia="lt-LT"/>
              </w:rPr>
              <w:t>4. A</w:t>
            </w:r>
            <w:r w:rsidR="00DD3385">
              <w:rPr>
                <w:szCs w:val="24"/>
                <w:lang w:eastAsia="lt-LT"/>
              </w:rPr>
              <w:t>š</w:t>
            </w:r>
            <w:r>
              <w:rPr>
                <w:szCs w:val="24"/>
                <w:lang w:eastAsia="lt-LT"/>
              </w:rPr>
              <w:t>tuntokai (skaitymas):</w:t>
            </w:r>
          </w:p>
          <w:p w14:paraId="532D75FE" w14:textId="77777777" w:rsidR="00C3177E" w:rsidRDefault="00C3177E" w:rsidP="00EB7C03">
            <w:pPr>
              <w:ind w:right="-92"/>
              <w:rPr>
                <w:szCs w:val="24"/>
                <w:lang w:eastAsia="lt-LT"/>
              </w:rPr>
            </w:pPr>
            <w:r>
              <w:rPr>
                <w:szCs w:val="24"/>
                <w:lang w:eastAsia="lt-LT"/>
              </w:rPr>
              <w:t>- testą laikė – 30;</w:t>
            </w:r>
          </w:p>
          <w:p w14:paraId="12146F17" w14:textId="77777777" w:rsidR="00C3177E" w:rsidRDefault="00C3177E" w:rsidP="00EB7C03">
            <w:pPr>
              <w:ind w:right="-92"/>
              <w:rPr>
                <w:szCs w:val="24"/>
                <w:lang w:eastAsia="lt-LT"/>
              </w:rPr>
            </w:pPr>
            <w:r>
              <w:rPr>
                <w:szCs w:val="24"/>
                <w:lang w:eastAsia="lt-LT"/>
              </w:rPr>
              <w:t xml:space="preserve">- surinktų taškų vidurkis – </w:t>
            </w:r>
            <w:r>
              <w:rPr>
                <w:szCs w:val="24"/>
                <w:lang w:eastAsia="lt-LT"/>
              </w:rPr>
              <w:lastRenderedPageBreak/>
              <w:t>26,0;</w:t>
            </w:r>
          </w:p>
          <w:p w14:paraId="34F6795B" w14:textId="77777777" w:rsidR="00C3177E" w:rsidRDefault="00C3177E" w:rsidP="00EB7C03">
            <w:pPr>
              <w:ind w:right="-92"/>
              <w:rPr>
                <w:szCs w:val="24"/>
                <w:lang w:eastAsia="lt-LT"/>
              </w:rPr>
            </w:pPr>
            <w:r>
              <w:rPr>
                <w:szCs w:val="24"/>
                <w:lang w:eastAsia="lt-LT"/>
              </w:rPr>
              <w:t>- maksimalus galimų taškų skaičius – 37.</w:t>
            </w:r>
          </w:p>
          <w:p w14:paraId="6E9A7425" w14:textId="77777777" w:rsidR="00C3177E" w:rsidRDefault="00C3177E" w:rsidP="00EB7C03">
            <w:pPr>
              <w:ind w:right="-92"/>
              <w:rPr>
                <w:szCs w:val="24"/>
                <w:lang w:eastAsia="lt-LT"/>
              </w:rPr>
            </w:pPr>
            <w:r>
              <w:rPr>
                <w:szCs w:val="24"/>
                <w:lang w:eastAsia="lt-LT"/>
              </w:rPr>
              <w:t>Progimnazijos ketvirtokų ir aštuntokų matematikos mokinių patikrinimų vidurkiai yra mažesni nei šalies rezult</w:t>
            </w:r>
            <w:r w:rsidR="000024DE">
              <w:rPr>
                <w:szCs w:val="24"/>
                <w:lang w:eastAsia="lt-LT"/>
              </w:rPr>
              <w:t>a</w:t>
            </w:r>
            <w:r>
              <w:rPr>
                <w:szCs w:val="24"/>
                <w:lang w:eastAsia="lt-LT"/>
              </w:rPr>
              <w:t>tų vidurkiai.</w:t>
            </w:r>
          </w:p>
          <w:p w14:paraId="36669259" w14:textId="77777777" w:rsidR="00C3177E" w:rsidRDefault="00C3177E" w:rsidP="00EB7C03">
            <w:pPr>
              <w:ind w:right="-92"/>
              <w:rPr>
                <w:szCs w:val="24"/>
                <w:lang w:eastAsia="lt-LT"/>
              </w:rPr>
            </w:pPr>
            <w:r>
              <w:rPr>
                <w:szCs w:val="24"/>
                <w:lang w:eastAsia="lt-LT"/>
              </w:rPr>
              <w:t>Pastaba: eNMPP buvo vykdomas progimnazijai dirbant nuotoliniu būdu, todėl rezultatų patikimumo procentas yra nedidelis.</w:t>
            </w:r>
          </w:p>
          <w:p w14:paraId="1809312F" w14:textId="77777777" w:rsidR="00C3177E" w:rsidRDefault="00C3177E" w:rsidP="00EB7C03">
            <w:pPr>
              <w:ind w:right="-92"/>
              <w:rPr>
                <w:szCs w:val="24"/>
                <w:lang w:eastAsia="lt-LT"/>
              </w:rPr>
            </w:pPr>
            <w:r>
              <w:rPr>
                <w:szCs w:val="24"/>
                <w:lang w:eastAsia="lt-LT"/>
              </w:rPr>
              <w:t xml:space="preserve">eNMPP rezultatai paskelbti Duomenų perdavimo sistemoje KELTAS, progimnazijos paskyroje.   </w:t>
            </w:r>
          </w:p>
        </w:tc>
      </w:tr>
      <w:tr w:rsidR="00C3177E" w14:paraId="1584BA15" w14:textId="77777777" w:rsidTr="00AD2E37">
        <w:trPr>
          <w:trHeight w:val="7793"/>
        </w:trPr>
        <w:tc>
          <w:tcPr>
            <w:tcW w:w="2269" w:type="dxa"/>
          </w:tcPr>
          <w:p w14:paraId="16D8128B" w14:textId="77777777" w:rsidR="002D1A8B" w:rsidRDefault="002D1A8B" w:rsidP="002D1A8B">
            <w:pPr>
              <w:rPr>
                <w:szCs w:val="24"/>
                <w:lang w:eastAsia="lt-LT"/>
              </w:rPr>
            </w:pPr>
            <w:r>
              <w:rPr>
                <w:szCs w:val="24"/>
                <w:lang w:eastAsia="lt-LT"/>
              </w:rPr>
              <w:lastRenderedPageBreak/>
              <w:t xml:space="preserve">1.2. Gerinti mokinių pasiekimus, kompensuojant nuotolinio mokymosi spragas </w:t>
            </w:r>
          </w:p>
          <w:p w14:paraId="7A4C2620" w14:textId="77777777" w:rsidR="002D1A8B" w:rsidRDefault="002D1A8B" w:rsidP="002D1A8B">
            <w:pPr>
              <w:rPr>
                <w:szCs w:val="24"/>
                <w:lang w:eastAsia="lt-LT"/>
              </w:rPr>
            </w:pPr>
          </w:p>
          <w:p w14:paraId="565F8C57" w14:textId="77777777" w:rsidR="002062D8" w:rsidRDefault="002062D8" w:rsidP="00C3177E">
            <w:pPr>
              <w:pStyle w:val="Sraopastraipa"/>
              <w:tabs>
                <w:tab w:val="left" w:pos="284"/>
              </w:tabs>
              <w:ind w:left="0"/>
              <w:rPr>
                <w:szCs w:val="24"/>
                <w:lang w:eastAsia="lt-LT"/>
              </w:rPr>
            </w:pPr>
          </w:p>
          <w:p w14:paraId="2A97C30B" w14:textId="77777777" w:rsidR="002062D8" w:rsidRDefault="002062D8" w:rsidP="00C3177E">
            <w:pPr>
              <w:pStyle w:val="Sraopastraipa"/>
              <w:tabs>
                <w:tab w:val="left" w:pos="284"/>
              </w:tabs>
              <w:ind w:left="0"/>
              <w:rPr>
                <w:szCs w:val="24"/>
                <w:lang w:eastAsia="lt-LT"/>
              </w:rPr>
            </w:pPr>
          </w:p>
          <w:p w14:paraId="1B2243E1" w14:textId="77777777" w:rsidR="002062D8" w:rsidRDefault="002062D8" w:rsidP="00C3177E">
            <w:pPr>
              <w:pStyle w:val="Sraopastraipa"/>
              <w:tabs>
                <w:tab w:val="left" w:pos="284"/>
              </w:tabs>
              <w:ind w:left="0"/>
              <w:rPr>
                <w:szCs w:val="24"/>
                <w:lang w:eastAsia="lt-LT"/>
              </w:rPr>
            </w:pPr>
          </w:p>
          <w:p w14:paraId="0C92E223" w14:textId="77777777" w:rsidR="002062D8" w:rsidRDefault="002062D8" w:rsidP="00C3177E">
            <w:pPr>
              <w:pStyle w:val="Sraopastraipa"/>
              <w:tabs>
                <w:tab w:val="left" w:pos="284"/>
              </w:tabs>
              <w:ind w:left="0"/>
              <w:rPr>
                <w:szCs w:val="24"/>
                <w:lang w:eastAsia="lt-LT"/>
              </w:rPr>
            </w:pPr>
          </w:p>
          <w:p w14:paraId="79FA128E" w14:textId="77777777" w:rsidR="002062D8" w:rsidRDefault="002062D8" w:rsidP="00C3177E">
            <w:pPr>
              <w:pStyle w:val="Sraopastraipa"/>
              <w:tabs>
                <w:tab w:val="left" w:pos="284"/>
              </w:tabs>
              <w:ind w:left="0"/>
              <w:rPr>
                <w:szCs w:val="24"/>
                <w:lang w:eastAsia="lt-LT"/>
              </w:rPr>
            </w:pPr>
          </w:p>
          <w:p w14:paraId="09A6DA7C" w14:textId="77777777" w:rsidR="002062D8" w:rsidRDefault="002062D8" w:rsidP="00C3177E">
            <w:pPr>
              <w:pStyle w:val="Sraopastraipa"/>
              <w:tabs>
                <w:tab w:val="left" w:pos="284"/>
              </w:tabs>
              <w:ind w:left="0"/>
              <w:rPr>
                <w:szCs w:val="24"/>
                <w:lang w:eastAsia="lt-LT"/>
              </w:rPr>
            </w:pPr>
          </w:p>
          <w:p w14:paraId="61187520" w14:textId="77777777" w:rsidR="002062D8" w:rsidRDefault="002062D8" w:rsidP="00C3177E">
            <w:pPr>
              <w:pStyle w:val="Sraopastraipa"/>
              <w:tabs>
                <w:tab w:val="left" w:pos="284"/>
              </w:tabs>
              <w:ind w:left="0"/>
              <w:rPr>
                <w:szCs w:val="24"/>
                <w:lang w:eastAsia="lt-LT"/>
              </w:rPr>
            </w:pPr>
          </w:p>
          <w:p w14:paraId="025241AB" w14:textId="77777777" w:rsidR="002062D8" w:rsidRDefault="002062D8" w:rsidP="00C3177E">
            <w:pPr>
              <w:pStyle w:val="Sraopastraipa"/>
              <w:tabs>
                <w:tab w:val="left" w:pos="284"/>
              </w:tabs>
              <w:ind w:left="0"/>
              <w:rPr>
                <w:szCs w:val="24"/>
                <w:lang w:eastAsia="lt-LT"/>
              </w:rPr>
            </w:pPr>
          </w:p>
          <w:p w14:paraId="28ADE5F5" w14:textId="77777777" w:rsidR="002062D8" w:rsidRDefault="002062D8" w:rsidP="00C3177E">
            <w:pPr>
              <w:pStyle w:val="Sraopastraipa"/>
              <w:tabs>
                <w:tab w:val="left" w:pos="284"/>
              </w:tabs>
              <w:ind w:left="0"/>
              <w:rPr>
                <w:szCs w:val="24"/>
                <w:lang w:eastAsia="lt-LT"/>
              </w:rPr>
            </w:pPr>
          </w:p>
          <w:p w14:paraId="325BC19F" w14:textId="77777777" w:rsidR="002062D8" w:rsidRDefault="002062D8" w:rsidP="00C3177E">
            <w:pPr>
              <w:pStyle w:val="Sraopastraipa"/>
              <w:tabs>
                <w:tab w:val="left" w:pos="284"/>
              </w:tabs>
              <w:ind w:left="0"/>
              <w:rPr>
                <w:szCs w:val="24"/>
                <w:lang w:eastAsia="lt-LT"/>
              </w:rPr>
            </w:pPr>
          </w:p>
          <w:p w14:paraId="051FC489" w14:textId="77777777" w:rsidR="002062D8" w:rsidRDefault="002062D8" w:rsidP="00C3177E">
            <w:pPr>
              <w:pStyle w:val="Sraopastraipa"/>
              <w:tabs>
                <w:tab w:val="left" w:pos="284"/>
              </w:tabs>
              <w:ind w:left="0"/>
              <w:rPr>
                <w:szCs w:val="24"/>
                <w:lang w:eastAsia="lt-LT"/>
              </w:rPr>
            </w:pPr>
          </w:p>
          <w:p w14:paraId="2EC37218" w14:textId="77777777" w:rsidR="002062D8" w:rsidRDefault="002062D8" w:rsidP="00C3177E">
            <w:pPr>
              <w:pStyle w:val="Sraopastraipa"/>
              <w:tabs>
                <w:tab w:val="left" w:pos="284"/>
              </w:tabs>
              <w:ind w:left="0"/>
              <w:rPr>
                <w:szCs w:val="24"/>
                <w:lang w:eastAsia="lt-LT"/>
              </w:rPr>
            </w:pPr>
          </w:p>
          <w:p w14:paraId="1AFCD0A6" w14:textId="77777777" w:rsidR="002062D8" w:rsidRDefault="002062D8" w:rsidP="00C3177E">
            <w:pPr>
              <w:pStyle w:val="Sraopastraipa"/>
              <w:tabs>
                <w:tab w:val="left" w:pos="284"/>
              </w:tabs>
              <w:ind w:left="0"/>
              <w:rPr>
                <w:szCs w:val="24"/>
                <w:lang w:eastAsia="lt-LT"/>
              </w:rPr>
            </w:pPr>
          </w:p>
          <w:p w14:paraId="6FDD202E" w14:textId="77777777" w:rsidR="002062D8" w:rsidRDefault="002062D8" w:rsidP="00C3177E">
            <w:pPr>
              <w:pStyle w:val="Sraopastraipa"/>
              <w:tabs>
                <w:tab w:val="left" w:pos="284"/>
              </w:tabs>
              <w:ind w:left="0"/>
              <w:rPr>
                <w:szCs w:val="24"/>
                <w:lang w:eastAsia="lt-LT"/>
              </w:rPr>
            </w:pPr>
          </w:p>
          <w:p w14:paraId="1128878A" w14:textId="77777777" w:rsidR="002062D8" w:rsidRDefault="002062D8" w:rsidP="00C3177E">
            <w:pPr>
              <w:pStyle w:val="Sraopastraipa"/>
              <w:tabs>
                <w:tab w:val="left" w:pos="284"/>
              </w:tabs>
              <w:ind w:left="0"/>
              <w:rPr>
                <w:szCs w:val="24"/>
                <w:lang w:eastAsia="lt-LT"/>
              </w:rPr>
            </w:pPr>
          </w:p>
          <w:p w14:paraId="5AE4724D" w14:textId="77777777" w:rsidR="002062D8" w:rsidRDefault="002062D8" w:rsidP="00C3177E">
            <w:pPr>
              <w:pStyle w:val="Sraopastraipa"/>
              <w:tabs>
                <w:tab w:val="left" w:pos="284"/>
              </w:tabs>
              <w:ind w:left="0"/>
              <w:rPr>
                <w:szCs w:val="24"/>
                <w:lang w:eastAsia="lt-LT"/>
              </w:rPr>
            </w:pPr>
          </w:p>
          <w:p w14:paraId="0901E485" w14:textId="77777777" w:rsidR="002062D8" w:rsidRDefault="002062D8" w:rsidP="00C3177E">
            <w:pPr>
              <w:pStyle w:val="Sraopastraipa"/>
              <w:tabs>
                <w:tab w:val="left" w:pos="284"/>
              </w:tabs>
              <w:ind w:left="0"/>
              <w:rPr>
                <w:szCs w:val="24"/>
                <w:lang w:eastAsia="lt-LT"/>
              </w:rPr>
            </w:pPr>
          </w:p>
          <w:p w14:paraId="28A86F0D" w14:textId="77777777" w:rsidR="002062D8" w:rsidRDefault="002062D8" w:rsidP="00C3177E">
            <w:pPr>
              <w:pStyle w:val="Sraopastraipa"/>
              <w:tabs>
                <w:tab w:val="left" w:pos="284"/>
              </w:tabs>
              <w:ind w:left="0"/>
              <w:rPr>
                <w:szCs w:val="24"/>
                <w:lang w:eastAsia="lt-LT"/>
              </w:rPr>
            </w:pPr>
          </w:p>
          <w:p w14:paraId="60B90A0E" w14:textId="77777777" w:rsidR="002062D8" w:rsidRDefault="002062D8" w:rsidP="00C3177E">
            <w:pPr>
              <w:pStyle w:val="Sraopastraipa"/>
              <w:tabs>
                <w:tab w:val="left" w:pos="284"/>
              </w:tabs>
              <w:ind w:left="0"/>
              <w:rPr>
                <w:szCs w:val="24"/>
                <w:lang w:eastAsia="lt-LT"/>
              </w:rPr>
            </w:pPr>
          </w:p>
          <w:p w14:paraId="35C3AE1A" w14:textId="77777777" w:rsidR="002062D8" w:rsidRDefault="002062D8" w:rsidP="00C3177E">
            <w:pPr>
              <w:pStyle w:val="Sraopastraipa"/>
              <w:tabs>
                <w:tab w:val="left" w:pos="284"/>
              </w:tabs>
              <w:ind w:left="0"/>
              <w:rPr>
                <w:szCs w:val="24"/>
                <w:lang w:eastAsia="lt-LT"/>
              </w:rPr>
            </w:pPr>
          </w:p>
          <w:p w14:paraId="2EFAEE51" w14:textId="77777777" w:rsidR="002062D8" w:rsidRDefault="002062D8" w:rsidP="00C3177E">
            <w:pPr>
              <w:pStyle w:val="Sraopastraipa"/>
              <w:tabs>
                <w:tab w:val="left" w:pos="284"/>
              </w:tabs>
              <w:ind w:left="0"/>
              <w:rPr>
                <w:szCs w:val="24"/>
                <w:lang w:eastAsia="lt-LT"/>
              </w:rPr>
            </w:pPr>
          </w:p>
          <w:p w14:paraId="6B956F37" w14:textId="77777777" w:rsidR="002062D8" w:rsidRDefault="002062D8" w:rsidP="00C3177E">
            <w:pPr>
              <w:pStyle w:val="Sraopastraipa"/>
              <w:tabs>
                <w:tab w:val="left" w:pos="284"/>
              </w:tabs>
              <w:ind w:left="0"/>
              <w:rPr>
                <w:szCs w:val="24"/>
                <w:lang w:eastAsia="lt-LT"/>
              </w:rPr>
            </w:pPr>
          </w:p>
          <w:p w14:paraId="5ED8905B" w14:textId="77777777" w:rsidR="002062D8" w:rsidRDefault="002062D8" w:rsidP="00C3177E">
            <w:pPr>
              <w:pStyle w:val="Sraopastraipa"/>
              <w:tabs>
                <w:tab w:val="left" w:pos="284"/>
              </w:tabs>
              <w:ind w:left="0"/>
              <w:rPr>
                <w:szCs w:val="24"/>
                <w:lang w:eastAsia="lt-LT"/>
              </w:rPr>
            </w:pPr>
          </w:p>
          <w:p w14:paraId="3526EB2B" w14:textId="77777777" w:rsidR="002062D8" w:rsidRDefault="002062D8" w:rsidP="00C3177E">
            <w:pPr>
              <w:pStyle w:val="Sraopastraipa"/>
              <w:tabs>
                <w:tab w:val="left" w:pos="284"/>
              </w:tabs>
              <w:ind w:left="0"/>
              <w:rPr>
                <w:szCs w:val="24"/>
                <w:lang w:eastAsia="lt-LT"/>
              </w:rPr>
            </w:pPr>
          </w:p>
          <w:p w14:paraId="3118B0FB" w14:textId="77777777" w:rsidR="002062D8" w:rsidRDefault="002062D8" w:rsidP="00C3177E">
            <w:pPr>
              <w:pStyle w:val="Sraopastraipa"/>
              <w:tabs>
                <w:tab w:val="left" w:pos="284"/>
              </w:tabs>
              <w:ind w:left="0"/>
              <w:rPr>
                <w:szCs w:val="24"/>
                <w:lang w:eastAsia="lt-LT"/>
              </w:rPr>
            </w:pPr>
          </w:p>
          <w:p w14:paraId="1B4A574A" w14:textId="77777777" w:rsidR="002062D8" w:rsidRDefault="002062D8" w:rsidP="00C3177E">
            <w:pPr>
              <w:pStyle w:val="Sraopastraipa"/>
              <w:tabs>
                <w:tab w:val="left" w:pos="284"/>
              </w:tabs>
              <w:ind w:left="0"/>
              <w:rPr>
                <w:szCs w:val="24"/>
                <w:lang w:eastAsia="lt-LT"/>
              </w:rPr>
            </w:pPr>
          </w:p>
          <w:p w14:paraId="0E037E03" w14:textId="77777777" w:rsidR="002062D8" w:rsidRDefault="002062D8" w:rsidP="00C3177E">
            <w:pPr>
              <w:pStyle w:val="Sraopastraipa"/>
              <w:tabs>
                <w:tab w:val="left" w:pos="284"/>
              </w:tabs>
              <w:ind w:left="0"/>
              <w:rPr>
                <w:szCs w:val="24"/>
                <w:lang w:eastAsia="lt-LT"/>
              </w:rPr>
            </w:pPr>
          </w:p>
          <w:p w14:paraId="3706018C" w14:textId="77777777" w:rsidR="002062D8" w:rsidRDefault="002062D8" w:rsidP="00C3177E">
            <w:pPr>
              <w:pStyle w:val="Sraopastraipa"/>
              <w:tabs>
                <w:tab w:val="left" w:pos="284"/>
              </w:tabs>
              <w:ind w:left="0"/>
              <w:rPr>
                <w:szCs w:val="24"/>
                <w:lang w:eastAsia="lt-LT"/>
              </w:rPr>
            </w:pPr>
          </w:p>
          <w:p w14:paraId="7C762422" w14:textId="77777777" w:rsidR="002062D8" w:rsidRDefault="002062D8" w:rsidP="00C3177E">
            <w:pPr>
              <w:pStyle w:val="Sraopastraipa"/>
              <w:tabs>
                <w:tab w:val="left" w:pos="284"/>
              </w:tabs>
              <w:ind w:left="0"/>
              <w:rPr>
                <w:szCs w:val="24"/>
                <w:lang w:eastAsia="lt-LT"/>
              </w:rPr>
            </w:pPr>
          </w:p>
          <w:p w14:paraId="5B55291B" w14:textId="77777777" w:rsidR="002062D8" w:rsidRDefault="002062D8" w:rsidP="00C3177E">
            <w:pPr>
              <w:pStyle w:val="Sraopastraipa"/>
              <w:tabs>
                <w:tab w:val="left" w:pos="284"/>
              </w:tabs>
              <w:ind w:left="0"/>
              <w:rPr>
                <w:szCs w:val="24"/>
                <w:lang w:eastAsia="lt-LT"/>
              </w:rPr>
            </w:pPr>
          </w:p>
          <w:p w14:paraId="6D16DB47" w14:textId="77777777" w:rsidR="002062D8" w:rsidRDefault="002062D8" w:rsidP="00C3177E">
            <w:pPr>
              <w:pStyle w:val="Sraopastraipa"/>
              <w:tabs>
                <w:tab w:val="left" w:pos="284"/>
              </w:tabs>
              <w:ind w:left="0"/>
              <w:rPr>
                <w:szCs w:val="24"/>
                <w:lang w:eastAsia="lt-LT"/>
              </w:rPr>
            </w:pPr>
          </w:p>
          <w:p w14:paraId="20E73745" w14:textId="77777777" w:rsidR="002062D8" w:rsidRDefault="002062D8" w:rsidP="00C3177E">
            <w:pPr>
              <w:pStyle w:val="Sraopastraipa"/>
              <w:tabs>
                <w:tab w:val="left" w:pos="284"/>
              </w:tabs>
              <w:ind w:left="0"/>
              <w:rPr>
                <w:szCs w:val="24"/>
                <w:lang w:eastAsia="lt-LT"/>
              </w:rPr>
            </w:pPr>
          </w:p>
          <w:p w14:paraId="61400AEF" w14:textId="77777777" w:rsidR="002062D8" w:rsidRDefault="002062D8" w:rsidP="00C3177E">
            <w:pPr>
              <w:pStyle w:val="Sraopastraipa"/>
              <w:tabs>
                <w:tab w:val="left" w:pos="284"/>
              </w:tabs>
              <w:ind w:left="0"/>
              <w:rPr>
                <w:szCs w:val="24"/>
                <w:lang w:eastAsia="lt-LT"/>
              </w:rPr>
            </w:pPr>
          </w:p>
          <w:p w14:paraId="70F06DDB" w14:textId="77777777" w:rsidR="002062D8" w:rsidRDefault="002062D8" w:rsidP="00C3177E">
            <w:pPr>
              <w:pStyle w:val="Sraopastraipa"/>
              <w:tabs>
                <w:tab w:val="left" w:pos="284"/>
              </w:tabs>
              <w:ind w:left="0"/>
              <w:rPr>
                <w:szCs w:val="24"/>
                <w:lang w:eastAsia="lt-LT"/>
              </w:rPr>
            </w:pPr>
          </w:p>
          <w:p w14:paraId="52B34E23" w14:textId="77777777" w:rsidR="002062D8" w:rsidRDefault="002062D8" w:rsidP="00C3177E">
            <w:pPr>
              <w:pStyle w:val="Sraopastraipa"/>
              <w:tabs>
                <w:tab w:val="left" w:pos="284"/>
              </w:tabs>
              <w:ind w:left="0"/>
              <w:rPr>
                <w:szCs w:val="24"/>
                <w:lang w:eastAsia="lt-LT"/>
              </w:rPr>
            </w:pPr>
          </w:p>
          <w:p w14:paraId="43C97DFD" w14:textId="77777777" w:rsidR="002062D8" w:rsidRDefault="002062D8" w:rsidP="00C3177E">
            <w:pPr>
              <w:pStyle w:val="Sraopastraipa"/>
              <w:tabs>
                <w:tab w:val="left" w:pos="284"/>
              </w:tabs>
              <w:ind w:left="0"/>
              <w:rPr>
                <w:szCs w:val="24"/>
                <w:lang w:eastAsia="lt-LT"/>
              </w:rPr>
            </w:pPr>
          </w:p>
          <w:p w14:paraId="23F3349E" w14:textId="77777777" w:rsidR="002062D8" w:rsidRDefault="002062D8" w:rsidP="00C3177E">
            <w:pPr>
              <w:pStyle w:val="Sraopastraipa"/>
              <w:tabs>
                <w:tab w:val="left" w:pos="284"/>
              </w:tabs>
              <w:ind w:left="0"/>
              <w:rPr>
                <w:szCs w:val="24"/>
                <w:lang w:eastAsia="lt-LT"/>
              </w:rPr>
            </w:pPr>
          </w:p>
          <w:p w14:paraId="443665D8" w14:textId="77777777" w:rsidR="002062D8" w:rsidRDefault="002062D8" w:rsidP="00C3177E">
            <w:pPr>
              <w:pStyle w:val="Sraopastraipa"/>
              <w:tabs>
                <w:tab w:val="left" w:pos="284"/>
              </w:tabs>
              <w:ind w:left="0"/>
              <w:rPr>
                <w:szCs w:val="24"/>
                <w:lang w:eastAsia="lt-LT"/>
              </w:rPr>
            </w:pPr>
          </w:p>
          <w:p w14:paraId="75EDDE24" w14:textId="77777777" w:rsidR="002062D8" w:rsidRDefault="002062D8" w:rsidP="00C3177E">
            <w:pPr>
              <w:pStyle w:val="Sraopastraipa"/>
              <w:tabs>
                <w:tab w:val="left" w:pos="284"/>
              </w:tabs>
              <w:ind w:left="0"/>
              <w:rPr>
                <w:szCs w:val="24"/>
                <w:lang w:eastAsia="lt-LT"/>
              </w:rPr>
            </w:pPr>
          </w:p>
          <w:p w14:paraId="417000A4" w14:textId="77777777" w:rsidR="002062D8" w:rsidRDefault="002062D8" w:rsidP="00C3177E">
            <w:pPr>
              <w:pStyle w:val="Sraopastraipa"/>
              <w:tabs>
                <w:tab w:val="left" w:pos="284"/>
              </w:tabs>
              <w:ind w:left="0"/>
              <w:rPr>
                <w:szCs w:val="24"/>
                <w:lang w:eastAsia="lt-LT"/>
              </w:rPr>
            </w:pPr>
          </w:p>
          <w:p w14:paraId="00D56D45" w14:textId="77777777" w:rsidR="00C3177E" w:rsidRDefault="00C3177E" w:rsidP="00C3177E">
            <w:pPr>
              <w:pStyle w:val="Sraopastraipa"/>
              <w:tabs>
                <w:tab w:val="left" w:pos="284"/>
              </w:tabs>
              <w:ind w:left="0"/>
              <w:rPr>
                <w:b/>
                <w:szCs w:val="24"/>
                <w:lang w:eastAsia="lt-LT"/>
              </w:rPr>
            </w:pPr>
          </w:p>
        </w:tc>
        <w:tc>
          <w:tcPr>
            <w:tcW w:w="2268" w:type="dxa"/>
          </w:tcPr>
          <w:p w14:paraId="16CDB3CE" w14:textId="77777777" w:rsidR="002D1A8B" w:rsidRDefault="002D1A8B" w:rsidP="002D1A8B">
            <w:pPr>
              <w:jc w:val="both"/>
              <w:rPr>
                <w:szCs w:val="24"/>
                <w:lang w:eastAsia="lt-LT"/>
              </w:rPr>
            </w:pPr>
            <w:r>
              <w:rPr>
                <w:szCs w:val="24"/>
                <w:lang w:eastAsia="lt-LT"/>
              </w:rPr>
              <w:lastRenderedPageBreak/>
              <w:t>Atliktas tyrimas identifikuoti problemas, kilusias mokiniams dėl nuotolinio mokymosi</w:t>
            </w:r>
          </w:p>
          <w:p w14:paraId="6C77A11A" w14:textId="77777777" w:rsidR="002D1A8B" w:rsidRDefault="002D1A8B" w:rsidP="002D1A8B">
            <w:pPr>
              <w:jc w:val="both"/>
              <w:rPr>
                <w:szCs w:val="24"/>
                <w:lang w:eastAsia="lt-LT"/>
              </w:rPr>
            </w:pPr>
          </w:p>
          <w:p w14:paraId="446C61C9" w14:textId="77777777" w:rsidR="002062D8" w:rsidRDefault="002062D8" w:rsidP="00C3177E">
            <w:pPr>
              <w:pStyle w:val="Sraopastraipa"/>
              <w:tabs>
                <w:tab w:val="left" w:pos="284"/>
              </w:tabs>
              <w:ind w:left="0"/>
              <w:rPr>
                <w:szCs w:val="24"/>
                <w:lang w:eastAsia="lt-LT"/>
              </w:rPr>
            </w:pPr>
          </w:p>
          <w:p w14:paraId="0CF03D81" w14:textId="77777777" w:rsidR="002062D8" w:rsidRDefault="002062D8" w:rsidP="00C3177E">
            <w:pPr>
              <w:pStyle w:val="Sraopastraipa"/>
              <w:tabs>
                <w:tab w:val="left" w:pos="284"/>
              </w:tabs>
              <w:ind w:left="0"/>
              <w:rPr>
                <w:szCs w:val="24"/>
                <w:lang w:eastAsia="lt-LT"/>
              </w:rPr>
            </w:pPr>
          </w:p>
          <w:p w14:paraId="77743D66" w14:textId="77777777" w:rsidR="002062D8" w:rsidRDefault="002062D8" w:rsidP="00C3177E">
            <w:pPr>
              <w:pStyle w:val="Sraopastraipa"/>
              <w:tabs>
                <w:tab w:val="left" w:pos="284"/>
              </w:tabs>
              <w:ind w:left="0"/>
              <w:rPr>
                <w:szCs w:val="24"/>
                <w:lang w:eastAsia="lt-LT"/>
              </w:rPr>
            </w:pPr>
          </w:p>
          <w:p w14:paraId="41647375" w14:textId="77777777" w:rsidR="002062D8" w:rsidRDefault="002062D8" w:rsidP="00C3177E">
            <w:pPr>
              <w:pStyle w:val="Sraopastraipa"/>
              <w:tabs>
                <w:tab w:val="left" w:pos="284"/>
              </w:tabs>
              <w:ind w:left="0"/>
              <w:rPr>
                <w:szCs w:val="24"/>
                <w:lang w:eastAsia="lt-LT"/>
              </w:rPr>
            </w:pPr>
          </w:p>
          <w:p w14:paraId="45AE1DA7" w14:textId="77777777" w:rsidR="002062D8" w:rsidRDefault="002062D8" w:rsidP="00C3177E">
            <w:pPr>
              <w:pStyle w:val="Sraopastraipa"/>
              <w:tabs>
                <w:tab w:val="left" w:pos="284"/>
              </w:tabs>
              <w:ind w:left="0"/>
              <w:rPr>
                <w:szCs w:val="24"/>
                <w:lang w:eastAsia="lt-LT"/>
              </w:rPr>
            </w:pPr>
          </w:p>
          <w:p w14:paraId="43B47AD1" w14:textId="77777777" w:rsidR="002062D8" w:rsidRDefault="002062D8" w:rsidP="00C3177E">
            <w:pPr>
              <w:pStyle w:val="Sraopastraipa"/>
              <w:tabs>
                <w:tab w:val="left" w:pos="284"/>
              </w:tabs>
              <w:ind w:left="0"/>
              <w:rPr>
                <w:szCs w:val="24"/>
                <w:lang w:eastAsia="lt-LT"/>
              </w:rPr>
            </w:pPr>
          </w:p>
          <w:p w14:paraId="7DD87405" w14:textId="77777777" w:rsidR="002062D8" w:rsidRDefault="002062D8" w:rsidP="00C3177E">
            <w:pPr>
              <w:pStyle w:val="Sraopastraipa"/>
              <w:tabs>
                <w:tab w:val="left" w:pos="284"/>
              </w:tabs>
              <w:ind w:left="0"/>
              <w:rPr>
                <w:szCs w:val="24"/>
                <w:lang w:eastAsia="lt-LT"/>
              </w:rPr>
            </w:pPr>
          </w:p>
          <w:p w14:paraId="73E7EAAF" w14:textId="77777777" w:rsidR="002062D8" w:rsidRDefault="002062D8" w:rsidP="00C3177E">
            <w:pPr>
              <w:pStyle w:val="Sraopastraipa"/>
              <w:tabs>
                <w:tab w:val="left" w:pos="284"/>
              </w:tabs>
              <w:ind w:left="0"/>
              <w:rPr>
                <w:szCs w:val="24"/>
                <w:lang w:eastAsia="lt-LT"/>
              </w:rPr>
            </w:pPr>
          </w:p>
          <w:p w14:paraId="232339FB" w14:textId="77777777" w:rsidR="002062D8" w:rsidRDefault="002062D8" w:rsidP="00C3177E">
            <w:pPr>
              <w:pStyle w:val="Sraopastraipa"/>
              <w:tabs>
                <w:tab w:val="left" w:pos="284"/>
              </w:tabs>
              <w:ind w:left="0"/>
              <w:rPr>
                <w:szCs w:val="24"/>
                <w:lang w:eastAsia="lt-LT"/>
              </w:rPr>
            </w:pPr>
          </w:p>
          <w:p w14:paraId="19741625" w14:textId="77777777" w:rsidR="002062D8" w:rsidRDefault="002062D8" w:rsidP="00C3177E">
            <w:pPr>
              <w:pStyle w:val="Sraopastraipa"/>
              <w:tabs>
                <w:tab w:val="left" w:pos="284"/>
              </w:tabs>
              <w:ind w:left="0"/>
              <w:rPr>
                <w:szCs w:val="24"/>
                <w:lang w:eastAsia="lt-LT"/>
              </w:rPr>
            </w:pPr>
          </w:p>
          <w:p w14:paraId="1582599E" w14:textId="77777777" w:rsidR="002062D8" w:rsidRDefault="002062D8" w:rsidP="00C3177E">
            <w:pPr>
              <w:pStyle w:val="Sraopastraipa"/>
              <w:tabs>
                <w:tab w:val="left" w:pos="284"/>
              </w:tabs>
              <w:ind w:left="0"/>
              <w:rPr>
                <w:szCs w:val="24"/>
                <w:lang w:eastAsia="lt-LT"/>
              </w:rPr>
            </w:pPr>
          </w:p>
          <w:p w14:paraId="44B4C383" w14:textId="77777777" w:rsidR="002062D8" w:rsidRDefault="002062D8" w:rsidP="00C3177E">
            <w:pPr>
              <w:pStyle w:val="Sraopastraipa"/>
              <w:tabs>
                <w:tab w:val="left" w:pos="284"/>
              </w:tabs>
              <w:ind w:left="0"/>
              <w:rPr>
                <w:szCs w:val="24"/>
                <w:lang w:eastAsia="lt-LT"/>
              </w:rPr>
            </w:pPr>
          </w:p>
          <w:p w14:paraId="65BD4C82" w14:textId="77777777" w:rsidR="002062D8" w:rsidRDefault="002062D8" w:rsidP="00C3177E">
            <w:pPr>
              <w:pStyle w:val="Sraopastraipa"/>
              <w:tabs>
                <w:tab w:val="left" w:pos="284"/>
              </w:tabs>
              <w:ind w:left="0"/>
              <w:rPr>
                <w:szCs w:val="24"/>
                <w:lang w:eastAsia="lt-LT"/>
              </w:rPr>
            </w:pPr>
          </w:p>
          <w:p w14:paraId="2A2D01DA" w14:textId="77777777" w:rsidR="002062D8" w:rsidRDefault="002062D8" w:rsidP="00C3177E">
            <w:pPr>
              <w:pStyle w:val="Sraopastraipa"/>
              <w:tabs>
                <w:tab w:val="left" w:pos="284"/>
              </w:tabs>
              <w:ind w:left="0"/>
              <w:rPr>
                <w:szCs w:val="24"/>
                <w:lang w:eastAsia="lt-LT"/>
              </w:rPr>
            </w:pPr>
          </w:p>
          <w:p w14:paraId="1BACCDE2" w14:textId="77777777" w:rsidR="002062D8" w:rsidRDefault="002062D8" w:rsidP="00C3177E">
            <w:pPr>
              <w:pStyle w:val="Sraopastraipa"/>
              <w:tabs>
                <w:tab w:val="left" w:pos="284"/>
              </w:tabs>
              <w:ind w:left="0"/>
              <w:rPr>
                <w:szCs w:val="24"/>
                <w:lang w:eastAsia="lt-LT"/>
              </w:rPr>
            </w:pPr>
          </w:p>
          <w:p w14:paraId="4F6307BB" w14:textId="77777777" w:rsidR="002062D8" w:rsidRDefault="002062D8" w:rsidP="00C3177E">
            <w:pPr>
              <w:pStyle w:val="Sraopastraipa"/>
              <w:tabs>
                <w:tab w:val="left" w:pos="284"/>
              </w:tabs>
              <w:ind w:left="0"/>
              <w:rPr>
                <w:szCs w:val="24"/>
                <w:lang w:eastAsia="lt-LT"/>
              </w:rPr>
            </w:pPr>
          </w:p>
          <w:p w14:paraId="252C665B" w14:textId="77777777" w:rsidR="002062D8" w:rsidRDefault="002062D8" w:rsidP="00C3177E">
            <w:pPr>
              <w:pStyle w:val="Sraopastraipa"/>
              <w:tabs>
                <w:tab w:val="left" w:pos="284"/>
              </w:tabs>
              <w:ind w:left="0"/>
              <w:rPr>
                <w:szCs w:val="24"/>
                <w:lang w:eastAsia="lt-LT"/>
              </w:rPr>
            </w:pPr>
          </w:p>
          <w:p w14:paraId="335F673C" w14:textId="77777777" w:rsidR="002062D8" w:rsidRDefault="002062D8" w:rsidP="00C3177E">
            <w:pPr>
              <w:pStyle w:val="Sraopastraipa"/>
              <w:tabs>
                <w:tab w:val="left" w:pos="284"/>
              </w:tabs>
              <w:ind w:left="0"/>
              <w:rPr>
                <w:szCs w:val="24"/>
                <w:lang w:eastAsia="lt-LT"/>
              </w:rPr>
            </w:pPr>
          </w:p>
          <w:p w14:paraId="6E0828C8" w14:textId="77777777" w:rsidR="002062D8" w:rsidRDefault="002062D8" w:rsidP="00C3177E">
            <w:pPr>
              <w:pStyle w:val="Sraopastraipa"/>
              <w:tabs>
                <w:tab w:val="left" w:pos="284"/>
              </w:tabs>
              <w:ind w:left="0"/>
              <w:rPr>
                <w:szCs w:val="24"/>
                <w:lang w:eastAsia="lt-LT"/>
              </w:rPr>
            </w:pPr>
          </w:p>
          <w:p w14:paraId="4A118581" w14:textId="77777777" w:rsidR="002062D8" w:rsidRDefault="002062D8" w:rsidP="00C3177E">
            <w:pPr>
              <w:pStyle w:val="Sraopastraipa"/>
              <w:tabs>
                <w:tab w:val="left" w:pos="284"/>
              </w:tabs>
              <w:ind w:left="0"/>
              <w:rPr>
                <w:szCs w:val="24"/>
                <w:lang w:eastAsia="lt-LT"/>
              </w:rPr>
            </w:pPr>
          </w:p>
          <w:p w14:paraId="1D3B81A7" w14:textId="77777777" w:rsidR="002062D8" w:rsidRDefault="002062D8" w:rsidP="00C3177E">
            <w:pPr>
              <w:pStyle w:val="Sraopastraipa"/>
              <w:tabs>
                <w:tab w:val="left" w:pos="284"/>
              </w:tabs>
              <w:ind w:left="0"/>
              <w:rPr>
                <w:szCs w:val="24"/>
                <w:lang w:eastAsia="lt-LT"/>
              </w:rPr>
            </w:pPr>
          </w:p>
          <w:p w14:paraId="0EE9AAB4" w14:textId="77777777" w:rsidR="002062D8" w:rsidRDefault="002062D8" w:rsidP="00C3177E">
            <w:pPr>
              <w:pStyle w:val="Sraopastraipa"/>
              <w:tabs>
                <w:tab w:val="left" w:pos="284"/>
              </w:tabs>
              <w:ind w:left="0"/>
              <w:rPr>
                <w:szCs w:val="24"/>
                <w:lang w:eastAsia="lt-LT"/>
              </w:rPr>
            </w:pPr>
          </w:p>
          <w:p w14:paraId="3546765C" w14:textId="77777777" w:rsidR="002062D8" w:rsidRDefault="002062D8" w:rsidP="00C3177E">
            <w:pPr>
              <w:pStyle w:val="Sraopastraipa"/>
              <w:tabs>
                <w:tab w:val="left" w:pos="284"/>
              </w:tabs>
              <w:ind w:left="0"/>
              <w:rPr>
                <w:szCs w:val="24"/>
                <w:lang w:eastAsia="lt-LT"/>
              </w:rPr>
            </w:pPr>
          </w:p>
          <w:p w14:paraId="6B377F63" w14:textId="77777777" w:rsidR="002062D8" w:rsidRDefault="002062D8" w:rsidP="00C3177E">
            <w:pPr>
              <w:pStyle w:val="Sraopastraipa"/>
              <w:tabs>
                <w:tab w:val="left" w:pos="284"/>
              </w:tabs>
              <w:ind w:left="0"/>
              <w:rPr>
                <w:szCs w:val="24"/>
                <w:lang w:eastAsia="lt-LT"/>
              </w:rPr>
            </w:pPr>
          </w:p>
          <w:p w14:paraId="4B1EDC3F" w14:textId="77777777" w:rsidR="002062D8" w:rsidRDefault="002062D8" w:rsidP="00C3177E">
            <w:pPr>
              <w:pStyle w:val="Sraopastraipa"/>
              <w:tabs>
                <w:tab w:val="left" w:pos="284"/>
              </w:tabs>
              <w:ind w:left="0"/>
              <w:rPr>
                <w:szCs w:val="24"/>
                <w:lang w:eastAsia="lt-LT"/>
              </w:rPr>
            </w:pPr>
          </w:p>
          <w:p w14:paraId="79F42A49" w14:textId="77777777" w:rsidR="002062D8" w:rsidRDefault="002062D8" w:rsidP="00C3177E">
            <w:pPr>
              <w:pStyle w:val="Sraopastraipa"/>
              <w:tabs>
                <w:tab w:val="left" w:pos="284"/>
              </w:tabs>
              <w:ind w:left="0"/>
              <w:rPr>
                <w:szCs w:val="24"/>
                <w:lang w:eastAsia="lt-LT"/>
              </w:rPr>
            </w:pPr>
          </w:p>
          <w:p w14:paraId="270724B6" w14:textId="77777777" w:rsidR="002062D8" w:rsidRDefault="002062D8" w:rsidP="00C3177E">
            <w:pPr>
              <w:pStyle w:val="Sraopastraipa"/>
              <w:tabs>
                <w:tab w:val="left" w:pos="284"/>
              </w:tabs>
              <w:ind w:left="0"/>
              <w:rPr>
                <w:szCs w:val="24"/>
                <w:lang w:eastAsia="lt-LT"/>
              </w:rPr>
            </w:pPr>
          </w:p>
          <w:p w14:paraId="58182D10" w14:textId="77777777" w:rsidR="002062D8" w:rsidRDefault="002062D8" w:rsidP="00C3177E">
            <w:pPr>
              <w:pStyle w:val="Sraopastraipa"/>
              <w:tabs>
                <w:tab w:val="left" w:pos="284"/>
              </w:tabs>
              <w:ind w:left="0"/>
              <w:rPr>
                <w:szCs w:val="24"/>
                <w:lang w:eastAsia="lt-LT"/>
              </w:rPr>
            </w:pPr>
          </w:p>
          <w:p w14:paraId="32859B93" w14:textId="77777777" w:rsidR="002062D8" w:rsidRDefault="002062D8" w:rsidP="00C3177E">
            <w:pPr>
              <w:pStyle w:val="Sraopastraipa"/>
              <w:tabs>
                <w:tab w:val="left" w:pos="284"/>
              </w:tabs>
              <w:ind w:left="0"/>
              <w:rPr>
                <w:szCs w:val="24"/>
                <w:lang w:eastAsia="lt-LT"/>
              </w:rPr>
            </w:pPr>
          </w:p>
          <w:p w14:paraId="4AAE2B4C" w14:textId="77777777" w:rsidR="002062D8" w:rsidRDefault="002062D8" w:rsidP="00C3177E">
            <w:pPr>
              <w:pStyle w:val="Sraopastraipa"/>
              <w:tabs>
                <w:tab w:val="left" w:pos="284"/>
              </w:tabs>
              <w:ind w:left="0"/>
              <w:rPr>
                <w:szCs w:val="24"/>
                <w:lang w:eastAsia="lt-LT"/>
              </w:rPr>
            </w:pPr>
          </w:p>
          <w:p w14:paraId="16BFD4BC" w14:textId="77777777" w:rsidR="002062D8" w:rsidRDefault="002062D8" w:rsidP="00C3177E">
            <w:pPr>
              <w:pStyle w:val="Sraopastraipa"/>
              <w:tabs>
                <w:tab w:val="left" w:pos="284"/>
              </w:tabs>
              <w:ind w:left="0"/>
              <w:rPr>
                <w:szCs w:val="24"/>
                <w:lang w:eastAsia="lt-LT"/>
              </w:rPr>
            </w:pPr>
          </w:p>
          <w:p w14:paraId="5850E6C5" w14:textId="77777777" w:rsidR="002062D8" w:rsidRDefault="002062D8" w:rsidP="00C3177E">
            <w:pPr>
              <w:pStyle w:val="Sraopastraipa"/>
              <w:tabs>
                <w:tab w:val="left" w:pos="284"/>
              </w:tabs>
              <w:ind w:left="0"/>
              <w:rPr>
                <w:szCs w:val="24"/>
                <w:lang w:eastAsia="lt-LT"/>
              </w:rPr>
            </w:pPr>
          </w:p>
          <w:p w14:paraId="32B1EF6E" w14:textId="77777777" w:rsidR="002062D8" w:rsidRDefault="002062D8" w:rsidP="00C3177E">
            <w:pPr>
              <w:pStyle w:val="Sraopastraipa"/>
              <w:tabs>
                <w:tab w:val="left" w:pos="284"/>
              </w:tabs>
              <w:ind w:left="0"/>
              <w:rPr>
                <w:szCs w:val="24"/>
                <w:lang w:eastAsia="lt-LT"/>
              </w:rPr>
            </w:pPr>
          </w:p>
          <w:p w14:paraId="6F3B1CF5" w14:textId="77777777" w:rsidR="002062D8" w:rsidRDefault="002062D8" w:rsidP="00C3177E">
            <w:pPr>
              <w:pStyle w:val="Sraopastraipa"/>
              <w:tabs>
                <w:tab w:val="left" w:pos="284"/>
              </w:tabs>
              <w:ind w:left="0"/>
              <w:rPr>
                <w:szCs w:val="24"/>
                <w:lang w:eastAsia="lt-LT"/>
              </w:rPr>
            </w:pPr>
          </w:p>
          <w:p w14:paraId="49D2E694" w14:textId="77777777" w:rsidR="002062D8" w:rsidRDefault="002062D8" w:rsidP="00C3177E">
            <w:pPr>
              <w:pStyle w:val="Sraopastraipa"/>
              <w:tabs>
                <w:tab w:val="left" w:pos="284"/>
              </w:tabs>
              <w:ind w:left="0"/>
              <w:rPr>
                <w:szCs w:val="24"/>
                <w:lang w:eastAsia="lt-LT"/>
              </w:rPr>
            </w:pPr>
          </w:p>
          <w:p w14:paraId="3AE4941B" w14:textId="77777777" w:rsidR="002062D8" w:rsidRDefault="002062D8" w:rsidP="00C3177E">
            <w:pPr>
              <w:pStyle w:val="Sraopastraipa"/>
              <w:tabs>
                <w:tab w:val="left" w:pos="284"/>
              </w:tabs>
              <w:ind w:left="0"/>
              <w:rPr>
                <w:szCs w:val="24"/>
                <w:lang w:eastAsia="lt-LT"/>
              </w:rPr>
            </w:pPr>
          </w:p>
          <w:p w14:paraId="6E12AF91" w14:textId="77777777" w:rsidR="002062D8" w:rsidRDefault="002062D8" w:rsidP="00C3177E">
            <w:pPr>
              <w:pStyle w:val="Sraopastraipa"/>
              <w:tabs>
                <w:tab w:val="left" w:pos="284"/>
              </w:tabs>
              <w:ind w:left="0"/>
              <w:rPr>
                <w:szCs w:val="24"/>
                <w:lang w:eastAsia="lt-LT"/>
              </w:rPr>
            </w:pPr>
          </w:p>
          <w:p w14:paraId="5DE62CC2" w14:textId="77777777" w:rsidR="002062D8" w:rsidRDefault="002062D8" w:rsidP="00C3177E">
            <w:pPr>
              <w:pStyle w:val="Sraopastraipa"/>
              <w:tabs>
                <w:tab w:val="left" w:pos="284"/>
              </w:tabs>
              <w:ind w:left="0"/>
              <w:rPr>
                <w:szCs w:val="24"/>
                <w:lang w:eastAsia="lt-LT"/>
              </w:rPr>
            </w:pPr>
          </w:p>
          <w:p w14:paraId="624FFBA5" w14:textId="77777777" w:rsidR="002062D8" w:rsidRDefault="002062D8" w:rsidP="00C3177E">
            <w:pPr>
              <w:pStyle w:val="Sraopastraipa"/>
              <w:tabs>
                <w:tab w:val="left" w:pos="284"/>
              </w:tabs>
              <w:ind w:left="0"/>
              <w:rPr>
                <w:szCs w:val="24"/>
                <w:lang w:eastAsia="lt-LT"/>
              </w:rPr>
            </w:pPr>
          </w:p>
          <w:p w14:paraId="3175DBBC" w14:textId="77777777" w:rsidR="002062D8" w:rsidRDefault="002062D8" w:rsidP="00C3177E">
            <w:pPr>
              <w:pStyle w:val="Sraopastraipa"/>
              <w:tabs>
                <w:tab w:val="left" w:pos="284"/>
              </w:tabs>
              <w:ind w:left="0"/>
              <w:rPr>
                <w:szCs w:val="24"/>
                <w:lang w:eastAsia="lt-LT"/>
              </w:rPr>
            </w:pPr>
          </w:p>
          <w:p w14:paraId="117B7944" w14:textId="77777777" w:rsidR="002062D8" w:rsidRDefault="002062D8" w:rsidP="00C3177E">
            <w:pPr>
              <w:pStyle w:val="Sraopastraipa"/>
              <w:tabs>
                <w:tab w:val="left" w:pos="284"/>
              </w:tabs>
              <w:ind w:left="0"/>
              <w:rPr>
                <w:szCs w:val="24"/>
                <w:lang w:eastAsia="lt-LT"/>
              </w:rPr>
            </w:pPr>
          </w:p>
          <w:p w14:paraId="48E7E17F" w14:textId="77777777" w:rsidR="002062D8" w:rsidRDefault="002062D8" w:rsidP="00C3177E">
            <w:pPr>
              <w:pStyle w:val="Sraopastraipa"/>
              <w:tabs>
                <w:tab w:val="left" w:pos="284"/>
              </w:tabs>
              <w:ind w:left="0"/>
              <w:rPr>
                <w:szCs w:val="24"/>
                <w:lang w:eastAsia="lt-LT"/>
              </w:rPr>
            </w:pPr>
          </w:p>
          <w:p w14:paraId="4B516C8E" w14:textId="77777777" w:rsidR="002062D8" w:rsidRDefault="002062D8" w:rsidP="00C3177E">
            <w:pPr>
              <w:pStyle w:val="Sraopastraipa"/>
              <w:tabs>
                <w:tab w:val="left" w:pos="284"/>
              </w:tabs>
              <w:ind w:left="0"/>
              <w:rPr>
                <w:szCs w:val="24"/>
                <w:lang w:eastAsia="lt-LT"/>
              </w:rPr>
            </w:pPr>
          </w:p>
          <w:p w14:paraId="0DBE52B7" w14:textId="77777777" w:rsidR="00C3177E" w:rsidRDefault="002062D8" w:rsidP="00C3177E">
            <w:pPr>
              <w:pStyle w:val="Sraopastraipa"/>
              <w:tabs>
                <w:tab w:val="left" w:pos="284"/>
              </w:tabs>
              <w:ind w:left="0"/>
              <w:rPr>
                <w:b/>
                <w:szCs w:val="24"/>
                <w:lang w:eastAsia="lt-LT"/>
              </w:rPr>
            </w:pPr>
            <w:r>
              <w:rPr>
                <w:szCs w:val="24"/>
                <w:lang w:eastAsia="lt-LT"/>
              </w:rPr>
              <w:t>Parengtas ir įgyvendinamas (ne mažiau 90 proc.) mokinių ugdymo(si) praradimų kompensavimo planas.</w:t>
            </w:r>
          </w:p>
        </w:tc>
        <w:tc>
          <w:tcPr>
            <w:tcW w:w="3118" w:type="dxa"/>
          </w:tcPr>
          <w:p w14:paraId="5977EE3A" w14:textId="77777777" w:rsidR="00F246F0" w:rsidRDefault="00F246F0" w:rsidP="00F246F0">
            <w:pPr>
              <w:jc w:val="both"/>
            </w:pPr>
            <w:r>
              <w:lastRenderedPageBreak/>
              <w:t>Remiantis 2019-2020 m.m. giluminio audito ataskaita, progimnazijos tikslais ir uždaviniais 2020-2021 mokslo metams, atliktas progimnazijos     veiklos įsivertinimas giliau analizuojant rodiklio 2.3.1. Mokymasis – savivaldumas mokantis, mokymosi konstruktyvumas bei socialumas - aspektus, siekiant nustatyti gerosios praktikos pavyzdžius.</w:t>
            </w:r>
          </w:p>
          <w:p w14:paraId="68FB064D" w14:textId="77777777" w:rsidR="00F246F0" w:rsidRDefault="00F246F0" w:rsidP="00F246F0">
            <w:pPr>
              <w:jc w:val="both"/>
            </w:pPr>
            <w:r>
              <w:t>Ugdymas progimnazijoje vyko kontaktiniu ir nuotoliniu būdu, todėl įsivertinant dėmesys skirtas išsiaiškinti, kaip mokiniams sekėsi organizuoti, stebėti savo mokymąsi ir pažangą; su kokiais iššūkiais susidūrė mokant(is) nuotoliniu būdu mokiniai, mokytojai, tėvai. Apklausti mokytojai, pradinių klasių mokiniai, 5 ir 7 klasių mokiniai ir jų tėvai.</w:t>
            </w:r>
          </w:p>
          <w:p w14:paraId="012DB302" w14:textId="77777777" w:rsidR="00F246F0" w:rsidRDefault="00F246F0" w:rsidP="00F246F0">
            <w:pPr>
              <w:jc w:val="both"/>
            </w:pPr>
            <w:r>
              <w:t>Progimnazijos veiklos kokybės įsivertinimas atliktas internetinės apklausos, progimnazijos dokumentų, turimų audito ataskaitų analizių pagalba.</w:t>
            </w:r>
          </w:p>
          <w:p w14:paraId="513910F1" w14:textId="77777777" w:rsidR="00C3177E" w:rsidRDefault="00C3177E" w:rsidP="00C3177E">
            <w:pPr>
              <w:pStyle w:val="Sraopastraipa"/>
              <w:tabs>
                <w:tab w:val="left" w:pos="284"/>
              </w:tabs>
              <w:ind w:left="0"/>
              <w:rPr>
                <w:b/>
                <w:szCs w:val="24"/>
                <w:lang w:eastAsia="lt-LT"/>
              </w:rPr>
            </w:pPr>
          </w:p>
          <w:p w14:paraId="154BD6C1" w14:textId="77777777" w:rsidR="00E07040" w:rsidRDefault="00E07040" w:rsidP="00C3177E">
            <w:pPr>
              <w:pStyle w:val="Sraopastraipa"/>
              <w:tabs>
                <w:tab w:val="left" w:pos="284"/>
              </w:tabs>
              <w:ind w:left="0"/>
              <w:rPr>
                <w:b/>
                <w:szCs w:val="24"/>
                <w:lang w:eastAsia="lt-LT"/>
              </w:rPr>
            </w:pPr>
          </w:p>
          <w:p w14:paraId="197A69F4" w14:textId="77777777" w:rsidR="00E07040" w:rsidRDefault="00E07040" w:rsidP="00C3177E">
            <w:pPr>
              <w:pStyle w:val="Sraopastraipa"/>
              <w:tabs>
                <w:tab w:val="left" w:pos="284"/>
              </w:tabs>
              <w:ind w:left="0"/>
              <w:rPr>
                <w:szCs w:val="24"/>
                <w:lang w:eastAsia="lt-LT"/>
              </w:rPr>
            </w:pPr>
          </w:p>
          <w:p w14:paraId="083F8631" w14:textId="77777777" w:rsidR="00E07040" w:rsidRDefault="00E07040" w:rsidP="00C3177E">
            <w:pPr>
              <w:pStyle w:val="Sraopastraipa"/>
              <w:tabs>
                <w:tab w:val="left" w:pos="284"/>
              </w:tabs>
              <w:ind w:left="0"/>
              <w:rPr>
                <w:szCs w:val="24"/>
                <w:lang w:eastAsia="lt-LT"/>
              </w:rPr>
            </w:pPr>
          </w:p>
          <w:p w14:paraId="080BC365" w14:textId="77777777" w:rsidR="00E07040" w:rsidRDefault="00E07040" w:rsidP="00C3177E">
            <w:pPr>
              <w:pStyle w:val="Sraopastraipa"/>
              <w:tabs>
                <w:tab w:val="left" w:pos="284"/>
              </w:tabs>
              <w:ind w:left="0"/>
              <w:rPr>
                <w:szCs w:val="24"/>
                <w:lang w:eastAsia="lt-LT"/>
              </w:rPr>
            </w:pPr>
          </w:p>
          <w:p w14:paraId="4653B901" w14:textId="77777777" w:rsidR="00E07040" w:rsidRDefault="00E07040" w:rsidP="00C3177E">
            <w:pPr>
              <w:pStyle w:val="Sraopastraipa"/>
              <w:tabs>
                <w:tab w:val="left" w:pos="284"/>
              </w:tabs>
              <w:ind w:left="0"/>
              <w:rPr>
                <w:szCs w:val="24"/>
                <w:lang w:eastAsia="lt-LT"/>
              </w:rPr>
            </w:pPr>
          </w:p>
          <w:p w14:paraId="14ED47DD" w14:textId="77777777" w:rsidR="00E07040" w:rsidRDefault="00E07040" w:rsidP="00C3177E">
            <w:pPr>
              <w:pStyle w:val="Sraopastraipa"/>
              <w:tabs>
                <w:tab w:val="left" w:pos="284"/>
              </w:tabs>
              <w:ind w:left="0"/>
              <w:rPr>
                <w:szCs w:val="24"/>
                <w:lang w:eastAsia="lt-LT"/>
              </w:rPr>
            </w:pPr>
          </w:p>
          <w:p w14:paraId="6DEA9D5C" w14:textId="77777777" w:rsidR="00E07040" w:rsidRDefault="00E07040" w:rsidP="00C3177E">
            <w:pPr>
              <w:pStyle w:val="Sraopastraipa"/>
              <w:tabs>
                <w:tab w:val="left" w:pos="284"/>
              </w:tabs>
              <w:ind w:left="0"/>
              <w:rPr>
                <w:szCs w:val="24"/>
                <w:lang w:eastAsia="lt-LT"/>
              </w:rPr>
            </w:pPr>
          </w:p>
          <w:p w14:paraId="5CA3B57A" w14:textId="77777777" w:rsidR="00E07040" w:rsidRDefault="00E07040" w:rsidP="00C3177E">
            <w:pPr>
              <w:pStyle w:val="Sraopastraipa"/>
              <w:tabs>
                <w:tab w:val="left" w:pos="284"/>
              </w:tabs>
              <w:ind w:left="0"/>
              <w:rPr>
                <w:szCs w:val="24"/>
                <w:lang w:eastAsia="lt-LT"/>
              </w:rPr>
            </w:pPr>
          </w:p>
          <w:p w14:paraId="0F75E842" w14:textId="77777777" w:rsidR="00E07040" w:rsidRDefault="00E07040" w:rsidP="00C3177E">
            <w:pPr>
              <w:pStyle w:val="Sraopastraipa"/>
              <w:tabs>
                <w:tab w:val="left" w:pos="284"/>
              </w:tabs>
              <w:ind w:left="0"/>
              <w:rPr>
                <w:szCs w:val="24"/>
                <w:lang w:eastAsia="lt-LT"/>
              </w:rPr>
            </w:pPr>
          </w:p>
          <w:p w14:paraId="395BE4C6" w14:textId="77777777" w:rsidR="00E07040" w:rsidRDefault="00E07040" w:rsidP="00C3177E">
            <w:pPr>
              <w:pStyle w:val="Sraopastraipa"/>
              <w:tabs>
                <w:tab w:val="left" w:pos="284"/>
              </w:tabs>
              <w:ind w:left="0"/>
              <w:rPr>
                <w:szCs w:val="24"/>
                <w:lang w:eastAsia="lt-LT"/>
              </w:rPr>
            </w:pPr>
          </w:p>
          <w:p w14:paraId="15644DA2" w14:textId="77777777" w:rsidR="00E07040" w:rsidRDefault="00E07040" w:rsidP="00C3177E">
            <w:pPr>
              <w:pStyle w:val="Sraopastraipa"/>
              <w:tabs>
                <w:tab w:val="left" w:pos="284"/>
              </w:tabs>
              <w:ind w:left="0"/>
              <w:rPr>
                <w:szCs w:val="24"/>
                <w:lang w:eastAsia="lt-LT"/>
              </w:rPr>
            </w:pPr>
          </w:p>
          <w:p w14:paraId="44030130" w14:textId="77777777" w:rsidR="00E07040" w:rsidRDefault="00E07040" w:rsidP="00C3177E">
            <w:pPr>
              <w:pStyle w:val="Sraopastraipa"/>
              <w:tabs>
                <w:tab w:val="left" w:pos="284"/>
              </w:tabs>
              <w:ind w:left="0"/>
              <w:rPr>
                <w:szCs w:val="24"/>
                <w:lang w:eastAsia="lt-LT"/>
              </w:rPr>
            </w:pPr>
          </w:p>
          <w:p w14:paraId="42517743" w14:textId="77777777" w:rsidR="00E07040" w:rsidRDefault="00E07040" w:rsidP="00C3177E">
            <w:pPr>
              <w:pStyle w:val="Sraopastraipa"/>
              <w:tabs>
                <w:tab w:val="left" w:pos="284"/>
              </w:tabs>
              <w:ind w:left="0"/>
              <w:rPr>
                <w:szCs w:val="24"/>
                <w:lang w:eastAsia="lt-LT"/>
              </w:rPr>
            </w:pPr>
          </w:p>
          <w:p w14:paraId="4A592399" w14:textId="77777777" w:rsidR="00E07040" w:rsidRDefault="00E07040" w:rsidP="00C3177E">
            <w:pPr>
              <w:pStyle w:val="Sraopastraipa"/>
              <w:tabs>
                <w:tab w:val="left" w:pos="284"/>
              </w:tabs>
              <w:ind w:left="0"/>
              <w:rPr>
                <w:szCs w:val="24"/>
                <w:lang w:eastAsia="lt-LT"/>
              </w:rPr>
            </w:pPr>
          </w:p>
          <w:p w14:paraId="58B791C0" w14:textId="77777777" w:rsidR="00E07040" w:rsidRDefault="00E07040" w:rsidP="00C3177E">
            <w:pPr>
              <w:pStyle w:val="Sraopastraipa"/>
              <w:tabs>
                <w:tab w:val="left" w:pos="284"/>
              </w:tabs>
              <w:ind w:left="0"/>
              <w:rPr>
                <w:szCs w:val="24"/>
                <w:lang w:eastAsia="lt-LT"/>
              </w:rPr>
            </w:pPr>
          </w:p>
          <w:p w14:paraId="155F658B" w14:textId="77777777" w:rsidR="00E07040" w:rsidRDefault="00E07040" w:rsidP="00C3177E">
            <w:pPr>
              <w:pStyle w:val="Sraopastraipa"/>
              <w:tabs>
                <w:tab w:val="left" w:pos="284"/>
              </w:tabs>
              <w:ind w:left="0"/>
              <w:rPr>
                <w:szCs w:val="24"/>
                <w:lang w:eastAsia="lt-LT"/>
              </w:rPr>
            </w:pPr>
          </w:p>
          <w:p w14:paraId="07C74377" w14:textId="77777777" w:rsidR="00E07040" w:rsidRDefault="00E07040" w:rsidP="00C3177E">
            <w:pPr>
              <w:pStyle w:val="Sraopastraipa"/>
              <w:tabs>
                <w:tab w:val="left" w:pos="284"/>
              </w:tabs>
              <w:ind w:left="0"/>
              <w:rPr>
                <w:szCs w:val="24"/>
                <w:lang w:eastAsia="lt-LT"/>
              </w:rPr>
            </w:pPr>
          </w:p>
          <w:p w14:paraId="5FB8FA9E" w14:textId="77777777" w:rsidR="00E07040" w:rsidRDefault="00E07040" w:rsidP="00C3177E">
            <w:pPr>
              <w:pStyle w:val="Sraopastraipa"/>
              <w:tabs>
                <w:tab w:val="left" w:pos="284"/>
              </w:tabs>
              <w:ind w:left="0"/>
              <w:rPr>
                <w:szCs w:val="24"/>
                <w:lang w:eastAsia="lt-LT"/>
              </w:rPr>
            </w:pPr>
          </w:p>
          <w:p w14:paraId="25A8A300" w14:textId="276CEDAB" w:rsidR="00E07040" w:rsidRPr="00EB7C03" w:rsidRDefault="00E07040" w:rsidP="00EB7C03">
            <w:pPr>
              <w:pStyle w:val="Sraopastraipa"/>
              <w:tabs>
                <w:tab w:val="left" w:pos="284"/>
              </w:tabs>
              <w:ind w:left="0" w:right="-78"/>
              <w:rPr>
                <w:szCs w:val="24"/>
                <w:lang w:eastAsia="lt-LT"/>
              </w:rPr>
            </w:pPr>
            <w:r w:rsidRPr="00546DFD">
              <w:rPr>
                <w:szCs w:val="24"/>
                <w:lang w:eastAsia="lt-LT"/>
              </w:rPr>
              <w:t>Mokinių ugdymo(si) praradimų kompensavimo veiklos yra integruotos į bendrąjį veiklos planą, kuris patvirtintas</w:t>
            </w:r>
            <w:r>
              <w:rPr>
                <w:szCs w:val="24"/>
                <w:lang w:eastAsia="lt-LT"/>
              </w:rPr>
              <w:t xml:space="preserve"> </w:t>
            </w:r>
            <w:r w:rsidRPr="0095065E">
              <w:rPr>
                <w:szCs w:val="24"/>
                <w:lang w:eastAsia="lt-LT"/>
              </w:rPr>
              <w:t>Marijampolės „Šaltinio” progimnazijos direktoriaus 2021 m. rugsėjo 29</w:t>
            </w:r>
            <w:r>
              <w:rPr>
                <w:szCs w:val="24"/>
                <w:lang w:eastAsia="lt-LT"/>
              </w:rPr>
              <w:t xml:space="preserve"> </w:t>
            </w:r>
            <w:r w:rsidRPr="0095065E">
              <w:rPr>
                <w:szCs w:val="24"/>
                <w:lang w:eastAsia="lt-LT"/>
              </w:rPr>
              <w:t xml:space="preserve">d. </w:t>
            </w:r>
            <w:r>
              <w:rPr>
                <w:szCs w:val="24"/>
                <w:lang w:eastAsia="lt-LT"/>
              </w:rPr>
              <w:t>įsakymu Nr.V-67 (1.3E).</w:t>
            </w:r>
            <w:r w:rsidRPr="0095065E">
              <w:rPr>
                <w:szCs w:val="24"/>
                <w:lang w:eastAsia="lt-LT"/>
              </w:rPr>
              <w:t xml:space="preserve">  </w:t>
            </w:r>
            <w:r>
              <w:rPr>
                <w:szCs w:val="24"/>
                <w:lang w:eastAsia="lt-LT"/>
              </w:rPr>
              <w:t>Veiklos</w:t>
            </w:r>
            <w:r w:rsidRPr="0095065E">
              <w:rPr>
                <w:szCs w:val="24"/>
                <w:lang w:eastAsia="lt-LT"/>
              </w:rPr>
              <w:t xml:space="preserve">  planuotos vadovaujantis progimnazijos veiklos įsivertinimo rekomendacijomis Nr.4, Nr. 6</w:t>
            </w:r>
            <w:r w:rsidR="00EB7C03">
              <w:rPr>
                <w:szCs w:val="24"/>
                <w:lang w:eastAsia="lt-LT"/>
              </w:rPr>
              <w:t xml:space="preserve"> </w:t>
            </w:r>
            <w:r w:rsidRPr="0095065E">
              <w:rPr>
                <w:szCs w:val="24"/>
                <w:lang w:eastAsia="lt-LT"/>
              </w:rPr>
              <w:t>(</w:t>
            </w:r>
            <w:proofErr w:type="spellStart"/>
            <w:r w:rsidRPr="0095065E">
              <w:rPr>
                <w:szCs w:val="24"/>
                <w:lang w:eastAsia="lt-LT"/>
              </w:rPr>
              <w:t>žiūr</w:t>
            </w:r>
            <w:proofErr w:type="spellEnd"/>
            <w:r w:rsidRPr="0095065E">
              <w:rPr>
                <w:szCs w:val="24"/>
                <w:lang w:eastAsia="lt-LT"/>
              </w:rPr>
              <w:t>, užduotis 1.2.1) ir eNMPP rezultatais.</w:t>
            </w:r>
            <w:r w:rsidRPr="00E307C7">
              <w:rPr>
                <w:i/>
                <w:szCs w:val="24"/>
                <w:lang w:eastAsia="lt-LT"/>
              </w:rPr>
              <w:t xml:space="preserve"> </w:t>
            </w:r>
          </w:p>
          <w:p w14:paraId="51820D18" w14:textId="77777777" w:rsidR="00E07040" w:rsidRPr="00A94BD2" w:rsidRDefault="00E07040" w:rsidP="00EB7C03">
            <w:pPr>
              <w:ind w:right="-78"/>
              <w:jc w:val="both"/>
              <w:rPr>
                <w:szCs w:val="24"/>
                <w:lang w:eastAsia="lt-LT"/>
              </w:rPr>
            </w:pPr>
            <w:r w:rsidRPr="0095065E">
              <w:rPr>
                <w:szCs w:val="24"/>
                <w:lang w:eastAsia="lt-LT"/>
              </w:rPr>
              <w:t>Mokinių ugdymo(si) praradimai progimnazijoje kompensuoti per  2021 -2022</w:t>
            </w:r>
            <w:r w:rsidRPr="00E307C7">
              <w:rPr>
                <w:i/>
                <w:szCs w:val="24"/>
                <w:lang w:eastAsia="lt-LT"/>
              </w:rPr>
              <w:t xml:space="preserve"> </w:t>
            </w:r>
            <w:r w:rsidRPr="0095065E">
              <w:rPr>
                <w:szCs w:val="24"/>
                <w:lang w:eastAsia="lt-LT"/>
              </w:rPr>
              <w:t>mokslo metų progimnazijos ugdymo planą. Rengiant klasių ugdymo planus buvo ištirtas poreikis (2020-2021 m.m. atliktas progimnazijos veiklos įsivertinimas)</w:t>
            </w:r>
            <w:r>
              <w:rPr>
                <w:szCs w:val="24"/>
                <w:lang w:eastAsia="lt-LT"/>
              </w:rPr>
              <w:t xml:space="preserve"> priemonių ugdymo(si) praradimams dėl ligos ir kitų priežasčių praleidusiems dalį pamokų, nedarantiems pažangos mokiniams ir patyrusiems mokymosi sunkumų  COVID-19 pandemijos metu mokiniams kompensuoti. 2021-2022 m.m. ugdymo planuose numatytos konsultacijos (bendruomeninės valandos): lietuvių kalbai, vokiečių/anglų/rusų kalboms, matematikai, informacinėms technologijoms, fizikai, chemijai, biologijai, istorijai ir pradinio ugdymo klasėms. Kai kuriose 5-8 klasėse numatytas pagilintas anglų kalbos mokymas.</w:t>
            </w:r>
          </w:p>
          <w:p w14:paraId="053D203F" w14:textId="77777777" w:rsidR="005F2141" w:rsidRDefault="00E07040" w:rsidP="00E07040">
            <w:pPr>
              <w:jc w:val="both"/>
            </w:pPr>
            <w:r>
              <w:t xml:space="preserve">Konsultacijos (individualios ir grupinės) gali būti organizuojamos nuotoliniu mokymo proceso organizavimo būdu ir kasdieniu mokymo </w:t>
            </w:r>
            <w:r>
              <w:lastRenderedPageBreak/>
              <w:t>proceso organizavimo būdu.</w:t>
            </w:r>
          </w:p>
          <w:p w14:paraId="150AD227" w14:textId="77777777" w:rsidR="005F2141" w:rsidRDefault="005F2141" w:rsidP="005F2141">
            <w:pPr>
              <w:shd w:val="clear" w:color="auto" w:fill="FFFFFF"/>
              <w:spacing w:after="300"/>
              <w:jc w:val="both"/>
              <w:textAlignment w:val="baseline"/>
              <w:rPr>
                <w:szCs w:val="24"/>
                <w:lang w:eastAsia="lt-LT"/>
              </w:rPr>
            </w:pPr>
            <w:r>
              <w:rPr>
                <w:szCs w:val="24"/>
                <w:lang w:eastAsia="lt-LT"/>
              </w:rPr>
              <w:t xml:space="preserve">Progimnazijoje </w:t>
            </w:r>
            <w:r w:rsidRPr="00F9798F">
              <w:rPr>
                <w:szCs w:val="24"/>
                <w:lang w:eastAsia="lt-LT"/>
              </w:rPr>
              <w:t>nuo</w:t>
            </w:r>
            <w:r>
              <w:rPr>
                <w:szCs w:val="24"/>
                <w:lang w:eastAsia="lt-LT"/>
              </w:rPr>
              <w:t xml:space="preserve"> 2021 m.</w:t>
            </w:r>
            <w:r w:rsidRPr="00F9798F">
              <w:rPr>
                <w:szCs w:val="24"/>
                <w:lang w:eastAsia="lt-LT"/>
              </w:rPr>
              <w:t xml:space="preserve"> spalio 25 </w:t>
            </w:r>
            <w:r>
              <w:rPr>
                <w:szCs w:val="24"/>
                <w:lang w:eastAsia="lt-LT"/>
              </w:rPr>
              <w:t xml:space="preserve">d. </w:t>
            </w:r>
            <w:r w:rsidRPr="00F9798F">
              <w:rPr>
                <w:szCs w:val="24"/>
                <w:lang w:eastAsia="lt-LT"/>
              </w:rPr>
              <w:t xml:space="preserve">iki </w:t>
            </w:r>
            <w:r>
              <w:rPr>
                <w:szCs w:val="24"/>
                <w:lang w:eastAsia="lt-LT"/>
              </w:rPr>
              <w:t xml:space="preserve">2021 m. </w:t>
            </w:r>
            <w:r w:rsidRPr="00F9798F">
              <w:rPr>
                <w:szCs w:val="24"/>
                <w:lang w:eastAsia="lt-LT"/>
              </w:rPr>
              <w:t>gruodžio 17 d.</w:t>
            </w:r>
            <w:r>
              <w:rPr>
                <w:szCs w:val="24"/>
                <w:lang w:eastAsia="lt-LT"/>
              </w:rPr>
              <w:t xml:space="preserve"> buvo vykdomos konsultacijos, skirtos mokinių  mokymosi praradimams kompensuoti. Konsultacijas vedė visos pradinio ugdymo programos mokytojos ir mokytojai dalykininkai (išskyrus dorinio ugdymo, fizinės kultūros, dailės, muzikos ir technologijų).   </w:t>
            </w:r>
          </w:p>
          <w:p w14:paraId="5B2CDDA9" w14:textId="77777777" w:rsidR="005F2141" w:rsidRDefault="005F2141" w:rsidP="00E07040">
            <w:pPr>
              <w:jc w:val="both"/>
            </w:pPr>
          </w:p>
          <w:p w14:paraId="63407EC6" w14:textId="77777777" w:rsidR="005F2141" w:rsidRDefault="005F2141" w:rsidP="00E07040">
            <w:pPr>
              <w:jc w:val="both"/>
            </w:pPr>
          </w:p>
          <w:p w14:paraId="3C4C5EBA" w14:textId="77777777" w:rsidR="0037723E" w:rsidRDefault="0037723E" w:rsidP="00E07040">
            <w:pPr>
              <w:jc w:val="both"/>
            </w:pPr>
          </w:p>
          <w:p w14:paraId="58DAD585" w14:textId="77777777" w:rsidR="00310A25" w:rsidRDefault="00310A25" w:rsidP="00C3177E">
            <w:pPr>
              <w:pStyle w:val="Sraopastraipa"/>
              <w:tabs>
                <w:tab w:val="left" w:pos="284"/>
              </w:tabs>
              <w:ind w:left="0"/>
            </w:pPr>
          </w:p>
          <w:p w14:paraId="5E3E21E3" w14:textId="77777777" w:rsidR="00310A25" w:rsidRDefault="00310A25" w:rsidP="00C3177E">
            <w:pPr>
              <w:pStyle w:val="Sraopastraipa"/>
              <w:tabs>
                <w:tab w:val="left" w:pos="284"/>
              </w:tabs>
              <w:ind w:left="0"/>
            </w:pPr>
          </w:p>
          <w:p w14:paraId="10A6E1C0" w14:textId="77777777" w:rsidR="00310A25" w:rsidRDefault="00310A25" w:rsidP="00C3177E">
            <w:pPr>
              <w:pStyle w:val="Sraopastraipa"/>
              <w:tabs>
                <w:tab w:val="left" w:pos="284"/>
              </w:tabs>
              <w:ind w:left="0"/>
            </w:pPr>
          </w:p>
          <w:p w14:paraId="6D2F45E2" w14:textId="77777777" w:rsidR="00310A25" w:rsidRDefault="00310A25" w:rsidP="00C3177E">
            <w:pPr>
              <w:pStyle w:val="Sraopastraipa"/>
              <w:tabs>
                <w:tab w:val="left" w:pos="284"/>
              </w:tabs>
              <w:ind w:left="0"/>
            </w:pPr>
          </w:p>
          <w:p w14:paraId="4998E5B6" w14:textId="77777777" w:rsidR="00310A25" w:rsidRDefault="00310A25" w:rsidP="00C3177E">
            <w:pPr>
              <w:pStyle w:val="Sraopastraipa"/>
              <w:tabs>
                <w:tab w:val="left" w:pos="284"/>
              </w:tabs>
              <w:ind w:left="0"/>
            </w:pPr>
          </w:p>
          <w:p w14:paraId="09B165A4" w14:textId="77777777" w:rsidR="00310A25" w:rsidRDefault="00310A25" w:rsidP="00C3177E">
            <w:pPr>
              <w:pStyle w:val="Sraopastraipa"/>
              <w:tabs>
                <w:tab w:val="left" w:pos="284"/>
              </w:tabs>
              <w:ind w:left="0"/>
            </w:pPr>
          </w:p>
          <w:p w14:paraId="7594F4FB" w14:textId="77777777" w:rsidR="00310A25" w:rsidRDefault="00310A25" w:rsidP="00C3177E">
            <w:pPr>
              <w:pStyle w:val="Sraopastraipa"/>
              <w:tabs>
                <w:tab w:val="left" w:pos="284"/>
              </w:tabs>
              <w:ind w:left="0"/>
            </w:pPr>
          </w:p>
          <w:p w14:paraId="6E87280F" w14:textId="77777777" w:rsidR="0037723E" w:rsidRDefault="0037723E" w:rsidP="00C3177E">
            <w:pPr>
              <w:pStyle w:val="Sraopastraipa"/>
              <w:tabs>
                <w:tab w:val="left" w:pos="284"/>
              </w:tabs>
              <w:ind w:left="0"/>
            </w:pPr>
          </w:p>
          <w:p w14:paraId="5218B06C" w14:textId="77777777" w:rsidR="00310A25" w:rsidRDefault="00310A25" w:rsidP="00C3177E">
            <w:pPr>
              <w:pStyle w:val="Sraopastraipa"/>
              <w:tabs>
                <w:tab w:val="left" w:pos="284"/>
              </w:tabs>
              <w:ind w:left="0"/>
            </w:pPr>
          </w:p>
          <w:p w14:paraId="18350B82" w14:textId="77777777" w:rsidR="00310A25" w:rsidRDefault="00310A25" w:rsidP="00C3177E">
            <w:pPr>
              <w:pStyle w:val="Sraopastraipa"/>
              <w:tabs>
                <w:tab w:val="left" w:pos="284"/>
              </w:tabs>
              <w:ind w:left="0"/>
            </w:pPr>
          </w:p>
          <w:p w14:paraId="46073FC3" w14:textId="77777777" w:rsidR="00310A25" w:rsidRDefault="00310A25" w:rsidP="00C3177E">
            <w:pPr>
              <w:pStyle w:val="Sraopastraipa"/>
              <w:tabs>
                <w:tab w:val="left" w:pos="284"/>
              </w:tabs>
              <w:ind w:left="0"/>
            </w:pPr>
          </w:p>
          <w:p w14:paraId="1F25E4E6" w14:textId="77777777" w:rsidR="00310A25" w:rsidRDefault="00310A25" w:rsidP="00C3177E">
            <w:pPr>
              <w:pStyle w:val="Sraopastraipa"/>
              <w:tabs>
                <w:tab w:val="left" w:pos="284"/>
              </w:tabs>
              <w:ind w:left="0"/>
            </w:pPr>
          </w:p>
          <w:p w14:paraId="0BCB02DB" w14:textId="77777777" w:rsidR="00310A25" w:rsidRDefault="00310A25" w:rsidP="00C3177E">
            <w:pPr>
              <w:pStyle w:val="Sraopastraipa"/>
              <w:tabs>
                <w:tab w:val="left" w:pos="284"/>
              </w:tabs>
              <w:ind w:left="0"/>
            </w:pPr>
          </w:p>
          <w:p w14:paraId="063940FC" w14:textId="77777777" w:rsidR="00310A25" w:rsidRDefault="00310A25" w:rsidP="00C3177E">
            <w:pPr>
              <w:pStyle w:val="Sraopastraipa"/>
              <w:tabs>
                <w:tab w:val="left" w:pos="284"/>
              </w:tabs>
              <w:ind w:left="0"/>
            </w:pPr>
          </w:p>
          <w:p w14:paraId="5D7ECA94" w14:textId="77777777" w:rsidR="00310A25" w:rsidRDefault="00310A25" w:rsidP="00C3177E">
            <w:pPr>
              <w:pStyle w:val="Sraopastraipa"/>
              <w:tabs>
                <w:tab w:val="left" w:pos="284"/>
              </w:tabs>
              <w:ind w:left="0"/>
            </w:pPr>
          </w:p>
          <w:p w14:paraId="642E7118" w14:textId="77777777" w:rsidR="00310A25" w:rsidRDefault="00310A25" w:rsidP="00C3177E">
            <w:pPr>
              <w:pStyle w:val="Sraopastraipa"/>
              <w:tabs>
                <w:tab w:val="left" w:pos="284"/>
              </w:tabs>
              <w:ind w:left="0"/>
            </w:pPr>
          </w:p>
          <w:p w14:paraId="64B5A40C" w14:textId="77777777" w:rsidR="00310A25" w:rsidRDefault="00310A25" w:rsidP="00C3177E">
            <w:pPr>
              <w:pStyle w:val="Sraopastraipa"/>
              <w:tabs>
                <w:tab w:val="left" w:pos="284"/>
              </w:tabs>
              <w:ind w:left="0"/>
            </w:pPr>
          </w:p>
          <w:p w14:paraId="276343A4" w14:textId="77777777" w:rsidR="00310A25" w:rsidRDefault="00310A25" w:rsidP="00C3177E">
            <w:pPr>
              <w:pStyle w:val="Sraopastraipa"/>
              <w:tabs>
                <w:tab w:val="left" w:pos="284"/>
              </w:tabs>
              <w:ind w:left="0"/>
            </w:pPr>
          </w:p>
          <w:p w14:paraId="2626B7E8" w14:textId="77777777" w:rsidR="00310A25" w:rsidRDefault="00310A25" w:rsidP="00C3177E">
            <w:pPr>
              <w:pStyle w:val="Sraopastraipa"/>
              <w:tabs>
                <w:tab w:val="left" w:pos="284"/>
              </w:tabs>
              <w:ind w:left="0"/>
            </w:pPr>
          </w:p>
          <w:p w14:paraId="366A0424" w14:textId="77777777" w:rsidR="00310A25" w:rsidRDefault="00310A25" w:rsidP="00C3177E">
            <w:pPr>
              <w:pStyle w:val="Sraopastraipa"/>
              <w:tabs>
                <w:tab w:val="left" w:pos="284"/>
              </w:tabs>
              <w:ind w:left="0"/>
            </w:pPr>
          </w:p>
          <w:p w14:paraId="1C2DB026" w14:textId="77777777" w:rsidR="00310A25" w:rsidRDefault="00310A25" w:rsidP="00C3177E">
            <w:pPr>
              <w:pStyle w:val="Sraopastraipa"/>
              <w:tabs>
                <w:tab w:val="left" w:pos="284"/>
              </w:tabs>
              <w:ind w:left="0"/>
            </w:pPr>
          </w:p>
          <w:p w14:paraId="1FCB57D5" w14:textId="77777777" w:rsidR="00310A25" w:rsidRDefault="00310A25" w:rsidP="00C3177E">
            <w:pPr>
              <w:pStyle w:val="Sraopastraipa"/>
              <w:tabs>
                <w:tab w:val="left" w:pos="284"/>
              </w:tabs>
              <w:ind w:left="0"/>
            </w:pPr>
          </w:p>
          <w:p w14:paraId="56F5386E" w14:textId="77777777" w:rsidR="00310A25" w:rsidRDefault="00310A25" w:rsidP="00C3177E">
            <w:pPr>
              <w:pStyle w:val="Sraopastraipa"/>
              <w:tabs>
                <w:tab w:val="left" w:pos="284"/>
              </w:tabs>
              <w:ind w:left="0"/>
            </w:pPr>
          </w:p>
          <w:p w14:paraId="1882BAB1" w14:textId="77777777" w:rsidR="00310A25" w:rsidRDefault="00310A25" w:rsidP="00C3177E">
            <w:pPr>
              <w:pStyle w:val="Sraopastraipa"/>
              <w:tabs>
                <w:tab w:val="left" w:pos="284"/>
              </w:tabs>
              <w:ind w:left="0"/>
            </w:pPr>
          </w:p>
          <w:p w14:paraId="6A40CCE6" w14:textId="77777777" w:rsidR="00310A25" w:rsidRDefault="00310A25" w:rsidP="00C3177E">
            <w:pPr>
              <w:pStyle w:val="Sraopastraipa"/>
              <w:tabs>
                <w:tab w:val="left" w:pos="284"/>
              </w:tabs>
              <w:ind w:left="0"/>
            </w:pPr>
          </w:p>
          <w:p w14:paraId="53018106" w14:textId="77777777" w:rsidR="00310A25" w:rsidRDefault="00310A25" w:rsidP="00C3177E">
            <w:pPr>
              <w:pStyle w:val="Sraopastraipa"/>
              <w:tabs>
                <w:tab w:val="left" w:pos="284"/>
              </w:tabs>
              <w:ind w:left="0"/>
            </w:pPr>
          </w:p>
          <w:p w14:paraId="7BBFAB7A" w14:textId="77777777" w:rsidR="00310A25" w:rsidRDefault="00310A25" w:rsidP="00C3177E">
            <w:pPr>
              <w:pStyle w:val="Sraopastraipa"/>
              <w:tabs>
                <w:tab w:val="left" w:pos="284"/>
              </w:tabs>
              <w:ind w:left="0"/>
            </w:pPr>
          </w:p>
          <w:p w14:paraId="03226188" w14:textId="77777777" w:rsidR="00310A25" w:rsidRDefault="00310A25" w:rsidP="00C3177E">
            <w:pPr>
              <w:pStyle w:val="Sraopastraipa"/>
              <w:tabs>
                <w:tab w:val="left" w:pos="284"/>
              </w:tabs>
              <w:ind w:left="0"/>
            </w:pPr>
          </w:p>
          <w:p w14:paraId="59045BC5" w14:textId="77777777" w:rsidR="00310A25" w:rsidRDefault="00310A25" w:rsidP="00C3177E">
            <w:pPr>
              <w:pStyle w:val="Sraopastraipa"/>
              <w:tabs>
                <w:tab w:val="left" w:pos="284"/>
              </w:tabs>
              <w:ind w:left="0"/>
            </w:pPr>
          </w:p>
          <w:p w14:paraId="17418BB5" w14:textId="77777777" w:rsidR="00310A25" w:rsidRDefault="00310A25" w:rsidP="00C3177E">
            <w:pPr>
              <w:pStyle w:val="Sraopastraipa"/>
              <w:tabs>
                <w:tab w:val="left" w:pos="284"/>
              </w:tabs>
              <w:ind w:left="0"/>
            </w:pPr>
          </w:p>
          <w:p w14:paraId="489961E4" w14:textId="77777777" w:rsidR="00310A25" w:rsidRDefault="00310A25" w:rsidP="00C3177E">
            <w:pPr>
              <w:pStyle w:val="Sraopastraipa"/>
              <w:tabs>
                <w:tab w:val="left" w:pos="284"/>
              </w:tabs>
              <w:ind w:left="0"/>
            </w:pPr>
          </w:p>
          <w:p w14:paraId="4E4282A0" w14:textId="1DFFF9E8" w:rsidR="00A41A6F" w:rsidRPr="00EB7C03" w:rsidRDefault="00310A25" w:rsidP="00C3177E">
            <w:pPr>
              <w:pStyle w:val="Sraopastraipa"/>
              <w:tabs>
                <w:tab w:val="left" w:pos="284"/>
              </w:tabs>
              <w:ind w:left="0"/>
              <w:rPr>
                <w:szCs w:val="24"/>
                <w:lang w:eastAsia="lt-LT"/>
              </w:rPr>
            </w:pPr>
            <w:r w:rsidRPr="00EC2972">
              <w:t>Siekdama sumažinti nuotolinio mokymo pasekmes vaikų ir jaunimo fizinei bei psichikos sveikatai, siek</w:t>
            </w:r>
            <w:r>
              <w:t>dama</w:t>
            </w:r>
            <w:r w:rsidRPr="00EC2972">
              <w:t xml:space="preserve"> gerinti mokinių emocinę būklę ir sukuriant kuo palankesnes sąlygas</w:t>
            </w:r>
            <w:r w:rsidRPr="00EC2972">
              <w:rPr>
                <w:rFonts w:ascii="Arial" w:hAnsi="Arial" w:cs="Arial"/>
              </w:rPr>
              <w:t xml:space="preserve"> </w:t>
            </w:r>
            <w:r w:rsidRPr="00EC2972">
              <w:t>patirti mokymosi</w:t>
            </w:r>
            <w:r w:rsidRPr="00EC2972">
              <w:rPr>
                <w:rFonts w:ascii="Arial" w:hAnsi="Arial" w:cs="Arial"/>
              </w:rPr>
              <w:t xml:space="preserve"> </w:t>
            </w:r>
            <w:r w:rsidRPr="00EC2972">
              <w:rPr>
                <w:szCs w:val="24"/>
              </w:rPr>
              <w:t xml:space="preserve">sėkmę </w:t>
            </w:r>
            <w:r w:rsidRPr="00EC2972">
              <w:rPr>
                <w:szCs w:val="24"/>
              </w:rPr>
              <w:lastRenderedPageBreak/>
              <w:t>jau sugrįžus į klases</w:t>
            </w:r>
            <w:r>
              <w:rPr>
                <w:szCs w:val="24"/>
              </w:rPr>
              <w:t>,</w:t>
            </w:r>
            <w:r w:rsidRPr="00EC2972">
              <w:rPr>
                <w:szCs w:val="24"/>
              </w:rPr>
              <w:t xml:space="preserve"> ,,Šaltinio“ progimnazija nuo 2021 m. rugsėjo 1 d. dalyvauja Geros savijautos programoje.</w:t>
            </w:r>
            <w:r w:rsidRPr="00EC2972">
              <w:rPr>
                <w:rFonts w:eastAsiaTheme="minorHAnsi"/>
                <w:szCs w:val="24"/>
              </w:rPr>
              <w:t xml:space="preserve"> </w:t>
            </w:r>
            <w:r w:rsidRPr="005C3293">
              <w:rPr>
                <w:szCs w:val="24"/>
                <w:lang w:eastAsia="lt-LT"/>
              </w:rPr>
              <w:t xml:space="preserve">Geros savijautos programa – tai pasirenkamųjų paslaugų fondas mokykloms, skirtas mokinių emocinei sveikatai, fizinei būklei ir socialiniams įgūdžiams atstatyti ir palaikyti. </w:t>
            </w:r>
            <w:r>
              <w:rPr>
                <w:szCs w:val="24"/>
                <w:lang w:eastAsia="lt-LT"/>
              </w:rPr>
              <w:t xml:space="preserve">               </w:t>
            </w:r>
            <w:r w:rsidRPr="00B2457C">
              <w:rPr>
                <w:szCs w:val="24"/>
                <w:lang w:eastAsia="lt-LT"/>
              </w:rPr>
              <w:t xml:space="preserve">Išnaudojant Kultūros paso platformą ir veikimo schemą, praplečiant asortimentą, </w:t>
            </w:r>
            <w:r>
              <w:rPr>
                <w:szCs w:val="24"/>
                <w:lang w:eastAsia="lt-LT"/>
              </w:rPr>
              <w:t xml:space="preserve">progimnazija </w:t>
            </w:r>
            <w:r w:rsidRPr="00B2457C">
              <w:rPr>
                <w:szCs w:val="24"/>
                <w:lang w:eastAsia="lt-LT"/>
              </w:rPr>
              <w:t xml:space="preserve"> galė</w:t>
            </w:r>
            <w:r>
              <w:rPr>
                <w:szCs w:val="24"/>
                <w:lang w:eastAsia="lt-LT"/>
              </w:rPr>
              <w:t>jo</w:t>
            </w:r>
            <w:r w:rsidRPr="00B2457C">
              <w:rPr>
                <w:szCs w:val="24"/>
                <w:lang w:eastAsia="lt-LT"/>
              </w:rPr>
              <w:t xml:space="preserve"> savarankiškai rinktis tikslines paslaugas iš fizinių, juridinių ir nevyriausybinių organizacijų teikėjų sąrašo aktyvioms veikloms gryname ore, komandos formavimo užsiėmimams, psichologų paskaitoms, emocinio intelekto mokymams organizuoti ir pan.</w:t>
            </w:r>
            <w:r>
              <w:rPr>
                <w:szCs w:val="24"/>
                <w:lang w:eastAsia="lt-LT"/>
              </w:rPr>
              <w:t xml:space="preserve"> </w:t>
            </w:r>
            <w:r w:rsidRPr="00B9453B">
              <w:rPr>
                <w:szCs w:val="24"/>
                <w:lang w:eastAsia="lt-LT"/>
              </w:rPr>
              <w:t>Vienam mokiniui skiriamas 15 Eur krepšelis. Geros savijautos programa yra įtraukta į „Ilgalaikių neigiamų COVID-19 pandemijos pasekmių asmens ir visuomenės psichikos sveikatai mažinimo</w:t>
            </w:r>
            <w:r w:rsidR="00466C02">
              <w:rPr>
                <w:szCs w:val="24"/>
                <w:lang w:eastAsia="lt-LT"/>
              </w:rPr>
              <w:t xml:space="preserve"> </w:t>
            </w:r>
            <w:r w:rsidR="00466C02" w:rsidRPr="00B9453B">
              <w:rPr>
                <w:szCs w:val="24"/>
                <w:lang w:eastAsia="lt-LT"/>
              </w:rPr>
              <w:t>veiksmų planą 2021–2022</w:t>
            </w:r>
            <w:r w:rsidR="00466C02">
              <w:rPr>
                <w:szCs w:val="24"/>
                <w:lang w:eastAsia="lt-LT"/>
              </w:rPr>
              <w:t xml:space="preserve"> metams.</w:t>
            </w:r>
          </w:p>
        </w:tc>
        <w:tc>
          <w:tcPr>
            <w:tcW w:w="2829" w:type="dxa"/>
          </w:tcPr>
          <w:p w14:paraId="689A124F" w14:textId="77777777" w:rsidR="00F246F0" w:rsidRDefault="0037723E" w:rsidP="00EB7C03">
            <w:pPr>
              <w:ind w:right="-92"/>
            </w:pPr>
            <w:r>
              <w:lastRenderedPageBreak/>
              <w:t>P</w:t>
            </w:r>
            <w:r w:rsidR="00F246F0">
              <w:t xml:space="preserve">rogimnazijos veikla pagal rodiklio 2.3.1.  aspektus - pakankamai kryptinga, bet dar tobulintina bei verta stiprinti. Rekomendacijos: 1. Tobulinti mokinio inidividualios pažangos aptarimą atkreipiant dėmesį į sprendimų priėmimą kartu su mokiniais dėl tolesnės jų pažangos siekimo. 2. Mokyti mokinius įsivertinti padarytą pažangą klaidas vertinant, kaip atspirties tašką siekiant likviduoti spragas ar pagilinti žinias. 3. Stiprinti mokymosi motyvaciją ir mokinio savivertę naudojant formuojamojo vertinimo elementus, nurodant mokiniams skirtingus užduočių atlikimo būdus ir suteikiant savalaikį grįžtamąjį ryšį. </w:t>
            </w:r>
          </w:p>
          <w:p w14:paraId="79BD46E6" w14:textId="77777777" w:rsidR="00F246F0" w:rsidRDefault="00F246F0" w:rsidP="00EB7C03">
            <w:pPr>
              <w:ind w:right="-92"/>
            </w:pPr>
            <w:r>
              <w:t xml:space="preserve">4. Efektyvinti dalykinių konsultacijų veiklą skatinant mokinius aktyviau pasinaudoti teikiama pagalba pasiekimams gerinti. </w:t>
            </w:r>
          </w:p>
          <w:p w14:paraId="6D55DC77" w14:textId="77777777" w:rsidR="00F246F0" w:rsidRDefault="00F246F0" w:rsidP="00EB7C03">
            <w:pPr>
              <w:ind w:right="-92"/>
            </w:pPr>
            <w:r>
              <w:t xml:space="preserve">5. Diegti STEAM ugdymą siekiant gilesnio ir sėkmingesnio mokinių mokymosi. </w:t>
            </w:r>
          </w:p>
          <w:p w14:paraId="11F7A543" w14:textId="77777777" w:rsidR="00F246F0" w:rsidRDefault="00F246F0" w:rsidP="00EB7C03">
            <w:pPr>
              <w:ind w:right="-92"/>
            </w:pPr>
            <w:r>
              <w:t xml:space="preserve">6. Užtikrinti technines galimybes hibridiniam ugdymui. </w:t>
            </w:r>
          </w:p>
          <w:p w14:paraId="648BC1B2" w14:textId="77777777" w:rsidR="00F246F0" w:rsidRDefault="00F246F0" w:rsidP="00EB7C03">
            <w:pPr>
              <w:ind w:right="-92"/>
            </w:pPr>
            <w:r>
              <w:t xml:space="preserve">Progimnazijos veiklos įsivertinimo rezultatai aptarti 2021 m. birželio 22 d. </w:t>
            </w:r>
            <w:r>
              <w:lastRenderedPageBreak/>
              <w:t xml:space="preserve">progimnazijos Tarybos posėdyje (protokolas 2021-06-23 Nr. PR-33(1.4E),  2021 m. rugpjūčio 30 d. progimnazijos Mokytojų tarybos posėdyje (protokolas 2021-08-30 Nr. PR-36 (1.4E), 2021 m. spalio 26 d. mokinių tėvų komitetų atstovų susirinkime (protokolas 2021-11- 11 Nr. PR-42 (1.4E).  </w:t>
            </w:r>
          </w:p>
          <w:p w14:paraId="6092B901" w14:textId="77777777" w:rsidR="009918D0" w:rsidRDefault="00E07040" w:rsidP="00EB7C03">
            <w:pPr>
              <w:ind w:right="-92"/>
              <w:jc w:val="both"/>
              <w:rPr>
                <w:szCs w:val="24"/>
                <w:lang w:eastAsia="lt-LT"/>
              </w:rPr>
            </w:pPr>
            <w:r w:rsidRPr="00F41372">
              <w:rPr>
                <w:szCs w:val="24"/>
                <w:lang w:eastAsia="lt-LT"/>
              </w:rPr>
              <w:t>Nuotolinio mokymo  organizavimą bei vykdymą karantino, ekstremalios situacijos, ekstremalaus įvykio ar įvykio, keliančio pavojų mokinių sveikatai ir gyvybei, laikotarpiu ar esant kitoms individualioms</w:t>
            </w:r>
            <w:r w:rsidRPr="00A94BD2">
              <w:rPr>
                <w:szCs w:val="24"/>
                <w:lang w:eastAsia="lt-LT"/>
              </w:rPr>
              <w:t xml:space="preserve"> aplinkybėms, dėl kurių ugdymo procesas negali būti organizuojamas įprastu būdu</w:t>
            </w:r>
            <w:r>
              <w:rPr>
                <w:szCs w:val="24"/>
                <w:lang w:eastAsia="lt-LT"/>
              </w:rPr>
              <w:t xml:space="preserve"> reglamentuoja ,,Marijampolės ,,Šaltinio“ progimnazijos mokymo nuotoliniu ugdymo</w:t>
            </w:r>
            <w:r w:rsidR="009918D0">
              <w:rPr>
                <w:szCs w:val="24"/>
                <w:lang w:eastAsia="lt-LT"/>
              </w:rPr>
              <w:t xml:space="preserve"> proceso organizavimo būdu aprašas“ (2021 m.gegužės 7d.,,Šaltinio“ </w:t>
            </w:r>
            <w:r w:rsidR="00612390">
              <w:rPr>
                <w:szCs w:val="24"/>
                <w:lang w:eastAsia="lt-LT"/>
              </w:rPr>
              <w:t>p</w:t>
            </w:r>
            <w:r w:rsidR="009918D0">
              <w:rPr>
                <w:szCs w:val="24"/>
                <w:lang w:eastAsia="lt-LT"/>
              </w:rPr>
              <w:t>rogimnazijos direktoriaus įsakymas Nr.V-31 (1.3E).</w:t>
            </w:r>
          </w:p>
          <w:p w14:paraId="77D0586A" w14:textId="77777777" w:rsidR="009918D0" w:rsidRDefault="009918D0" w:rsidP="00EB7C03">
            <w:pPr>
              <w:ind w:right="-92"/>
              <w:jc w:val="both"/>
              <w:rPr>
                <w:szCs w:val="24"/>
                <w:lang w:eastAsia="lt-LT"/>
              </w:rPr>
            </w:pPr>
            <w:r>
              <w:rPr>
                <w:szCs w:val="24"/>
                <w:lang w:eastAsia="lt-LT"/>
              </w:rPr>
              <w:t>Marijampolės ,,Šaltinio“ progimnazijos 2021-2022 mokslo metų pradinio ir pagrindinio ugdymo I dalies programų ugdymo planas, patvirtintas 2021 m. rugpjūčio 24 d. įsakymu Nr.V-51 (1.3E).</w:t>
            </w:r>
          </w:p>
          <w:p w14:paraId="0EDCE0C8" w14:textId="77777777" w:rsidR="009918D0" w:rsidRDefault="009918D0" w:rsidP="00EB7C03">
            <w:pPr>
              <w:ind w:right="-92"/>
              <w:jc w:val="both"/>
              <w:rPr>
                <w:szCs w:val="24"/>
                <w:lang w:eastAsia="lt-LT"/>
              </w:rPr>
            </w:pPr>
            <w:r>
              <w:rPr>
                <w:szCs w:val="24"/>
                <w:lang w:eastAsia="lt-LT"/>
              </w:rPr>
              <w:t>Progimnazijai pakanka mokymo lėšų 100% ugdymo plano realizavimui.</w:t>
            </w:r>
          </w:p>
          <w:p w14:paraId="4AA81F50" w14:textId="77777777" w:rsidR="009918D0" w:rsidRDefault="009918D0" w:rsidP="00EB7C03">
            <w:pPr>
              <w:ind w:right="-92"/>
              <w:jc w:val="both"/>
              <w:rPr>
                <w:szCs w:val="24"/>
                <w:lang w:eastAsia="lt-LT"/>
              </w:rPr>
            </w:pPr>
            <w:r>
              <w:rPr>
                <w:szCs w:val="24"/>
                <w:lang w:eastAsia="lt-LT"/>
              </w:rPr>
              <w:t>Mokytojų konsultacijų tvarkaraščiai, įrašai TAMO dienyne, mokytojų darbo laiko apskaitos žiniaraščiai.</w:t>
            </w:r>
            <w:r w:rsidRPr="00712002">
              <w:rPr>
                <w:b/>
                <w:szCs w:val="24"/>
                <w:lang w:eastAsia="lt-LT"/>
              </w:rPr>
              <w:t xml:space="preserve"> </w:t>
            </w:r>
            <w:r w:rsidRPr="00A94BD2">
              <w:rPr>
                <w:szCs w:val="24"/>
                <w:lang w:eastAsia="lt-LT"/>
              </w:rPr>
              <w:t xml:space="preserve"> </w:t>
            </w:r>
            <w:r>
              <w:rPr>
                <w:szCs w:val="24"/>
                <w:lang w:eastAsia="lt-LT"/>
              </w:rPr>
              <w:t xml:space="preserve">  </w:t>
            </w:r>
          </w:p>
          <w:p w14:paraId="2EC624EB" w14:textId="77777777" w:rsidR="009918D0" w:rsidRDefault="009918D0" w:rsidP="009918D0">
            <w:pPr>
              <w:jc w:val="both"/>
              <w:rPr>
                <w:szCs w:val="24"/>
                <w:lang w:eastAsia="lt-LT"/>
              </w:rPr>
            </w:pPr>
          </w:p>
          <w:p w14:paraId="02831195" w14:textId="77777777" w:rsidR="003579A3" w:rsidRDefault="003579A3" w:rsidP="00F246F0"/>
          <w:p w14:paraId="79463C2B" w14:textId="77777777" w:rsidR="003579A3" w:rsidRDefault="003579A3" w:rsidP="00F246F0"/>
          <w:p w14:paraId="167F42EC" w14:textId="77777777" w:rsidR="003579A3" w:rsidRDefault="003579A3" w:rsidP="00F246F0">
            <w:pPr>
              <w:rPr>
                <w:szCs w:val="24"/>
                <w:lang w:eastAsia="lt-LT"/>
              </w:rPr>
            </w:pPr>
          </w:p>
          <w:p w14:paraId="2B372789" w14:textId="77777777" w:rsidR="00870505" w:rsidRDefault="00870505" w:rsidP="00870505">
            <w:pPr>
              <w:jc w:val="both"/>
              <w:rPr>
                <w:szCs w:val="24"/>
                <w:lang w:eastAsia="lt-LT"/>
              </w:rPr>
            </w:pPr>
          </w:p>
          <w:p w14:paraId="7DF47767" w14:textId="77777777" w:rsidR="00870505" w:rsidRDefault="00870505" w:rsidP="00870505">
            <w:pPr>
              <w:jc w:val="both"/>
              <w:rPr>
                <w:szCs w:val="24"/>
                <w:lang w:eastAsia="lt-LT"/>
              </w:rPr>
            </w:pPr>
          </w:p>
          <w:p w14:paraId="44D1FEF9" w14:textId="77777777" w:rsidR="00870505" w:rsidRDefault="00870505" w:rsidP="00AD2E37">
            <w:pPr>
              <w:jc w:val="both"/>
              <w:rPr>
                <w:szCs w:val="24"/>
              </w:rPr>
            </w:pPr>
            <w:r>
              <w:rPr>
                <w:szCs w:val="24"/>
                <w:lang w:eastAsia="lt-LT"/>
              </w:rPr>
              <w:t>Parengtos rekomendacijos dėl konsultavimo. Svarbiausios: k</w:t>
            </w:r>
            <w:r>
              <w:rPr>
                <w:szCs w:val="24"/>
              </w:rPr>
              <w:t xml:space="preserve">onsultacijos buvo organizuojamos, kai mokiniui ar mokiniams buvo </w:t>
            </w:r>
            <w:r>
              <w:rPr>
                <w:szCs w:val="24"/>
              </w:rPr>
              <w:lastRenderedPageBreak/>
              <w:t>ar yra paskirtas izoliacijos laikotarpis, serga (pvz, besimptome forma, lūžo koja ir kt.), bet gali mokytis, yra grįžę iš užsienio, turintiems spragų, besimokantiems pagal SUP programas ir kt.; bendrą informaciją apie konsultacijas  mokiniams ir jų tėvams pateikia administracija, konkrečius susitarimus (nurodo konkretų laiką, būdą, išsiunčia prisijungimą, jei per zoom, paraginimą lankyti ir kt.)  vykdo mokytojas (atsižvelgdamas į situaciją, mokytojas planuoja konsultacijų intensyvumą); apmokėjimas buvo vykdomas spalio, lapkričio, gruodžio mėn. kaip priemoka už papildomą darbą (apmokamos kontaktinės valandos, valandos ugdomajai veiklai planuoti, pasiruošti konsultacijoms ir mokinių mokymosi pasiekimams vertinti). Šių konsultacijų laikas ir konsultacijų, nuo rugsėjo 1 d.  skirtų mokymosi praradimas kompensuoti, laikas negali sutapti.</w:t>
            </w:r>
          </w:p>
          <w:p w14:paraId="472F5FA9" w14:textId="77777777" w:rsidR="008E07A9" w:rsidRDefault="00870505" w:rsidP="00AD2E37">
            <w:pPr>
              <w:jc w:val="both"/>
              <w:rPr>
                <w:szCs w:val="24"/>
                <w:lang w:eastAsia="lt-LT"/>
              </w:rPr>
            </w:pPr>
            <w:r>
              <w:rPr>
                <w:szCs w:val="24"/>
                <w:lang w:eastAsia="lt-LT"/>
              </w:rPr>
              <w:t>Marijampolės ,,Šaltinio“ progimnazijos direktoriaus 2021 m.</w:t>
            </w:r>
            <w:r w:rsidR="008E07A9">
              <w:rPr>
                <w:szCs w:val="24"/>
                <w:lang w:eastAsia="lt-LT"/>
              </w:rPr>
              <w:t xml:space="preserve"> spalio 21 d. įsakymu Nr.P-90(3.1) patvirtintas mokytojų, kurie ves mokinių konsultacijas, sąrašas ir konsultacijų skaičius per 7 savaites.</w:t>
            </w:r>
          </w:p>
          <w:p w14:paraId="7F75C1FD" w14:textId="77777777" w:rsidR="00C3177E" w:rsidRDefault="008E07A9" w:rsidP="00AD2E37">
            <w:pPr>
              <w:jc w:val="both"/>
              <w:rPr>
                <w:szCs w:val="24"/>
                <w:lang w:eastAsia="lt-LT"/>
              </w:rPr>
            </w:pPr>
            <w:r>
              <w:rPr>
                <w:szCs w:val="24"/>
                <w:lang w:eastAsia="lt-LT"/>
              </w:rPr>
              <w:t>Taikytų priemonių efektymą iliustruos 2022 metų NMPP ir 2021-2022 mokslo metų mokinių ugdymo(si) rezultatai (progimnazijos mokslo metų pažangumas).</w:t>
            </w:r>
          </w:p>
          <w:p w14:paraId="63A000D1" w14:textId="77777777" w:rsidR="003B36E0" w:rsidRDefault="003B36E0" w:rsidP="003B36E0">
            <w:r>
              <w:t xml:space="preserve">2021 m. rugsėjo 22 d. įsakymu Nr,V-63 (1.3E) paskirtas Geros savijautos programos koordinatorius ,,Šaltinio“ progimnazijoje (psichologė R.Berteškaitė). Nuo 2021 m. rugsėjo 1 d. iki </w:t>
            </w:r>
            <w:r>
              <w:lastRenderedPageBreak/>
              <w:t xml:space="preserve">2021 m. gruodžio 31 d. organizuotos veiklos: </w:t>
            </w:r>
          </w:p>
          <w:p w14:paraId="0C4C4026" w14:textId="77777777" w:rsidR="003B36E0" w:rsidRDefault="003B36E0" w:rsidP="003B36E0">
            <w:r>
              <w:t>1.,,Klasės palydėjimas“ – skirta klasės emocinio klimato gerinimui ir patyčių prevencijai (dalyviai: 6B klasė – 22 mok.).</w:t>
            </w:r>
          </w:p>
          <w:p w14:paraId="6445ACB2" w14:textId="77777777" w:rsidR="003B36E0" w:rsidRDefault="003B36E0" w:rsidP="003B36E0">
            <w:r>
              <w:t>2.,,Drama terra: kaukės“ – skirta gilesniam savęs, savo asmenybės pažinimui (dalyviai: 7 klasės – 46 mok.; 8 klasės – 41 mok.). 3.Pozityvioji juoko jogos praktika – skirta emocinio klimato gerinimui, dėmesingumo sustiprinimui, streso įveikai, skatina laisvesnį ir atviresnį bendravimą, padeda įgyti pozityvios elgsenos gebėjimų (dalyviai: 6A, 6C klasės – 44 mok., 5A,5B klasės – 55 mok.).   4.Bendradarbiavimo ir komandos įgūdžių formavimas 3-4 klasių mokiniams – skirta klasės kolektyvo stiprinimui, mokomasis susitarti, tinkamai bendrauti, suvokti pozityvaus bendravimo svarbą (dalyviai: 4A,B,C klasės – 62 mok., 3A,B klasės – 53 mok.).</w:t>
            </w:r>
          </w:p>
          <w:p w14:paraId="5FFF2006" w14:textId="77777777" w:rsidR="0093199E" w:rsidRDefault="003B36E0" w:rsidP="0093199E">
            <w:pPr>
              <w:rPr>
                <w:szCs w:val="24"/>
              </w:rPr>
            </w:pPr>
            <w:r>
              <w:t>5.Bendradarbiavimo ir komandinio darbo įgūdžių formavimas 1-2</w:t>
            </w:r>
            <w:r w:rsidR="0093199E">
              <w:t xml:space="preserve"> klasių mokiniams, siekiant jų socializacijos – skirta gerinti tarpusavio santykius su bendraamžiais, stiprinti klasės kolektyvą, mokyti tinkamai bendrauti (dalyviai: 1A,B,C klasės – 64 mok., 2A,B,C klasės – 53 mok.).    </w:t>
            </w:r>
          </w:p>
          <w:p w14:paraId="597C6D94" w14:textId="5351F341" w:rsidR="00870505" w:rsidRDefault="0093199E" w:rsidP="003E7B80">
            <w:pPr>
              <w:shd w:val="clear" w:color="auto" w:fill="FFFFFF"/>
              <w:spacing w:after="300"/>
              <w:jc w:val="both"/>
              <w:textAlignment w:val="baseline"/>
              <w:rPr>
                <w:b/>
                <w:szCs w:val="24"/>
                <w:lang w:eastAsia="lt-LT"/>
              </w:rPr>
            </w:pPr>
            <w:r w:rsidRPr="00314D4F">
              <w:rPr>
                <w:szCs w:val="24"/>
              </w:rPr>
              <w:t>Įsakymai dėl m</w:t>
            </w:r>
            <w:r>
              <w:rPr>
                <w:szCs w:val="24"/>
              </w:rPr>
              <w:t>o</w:t>
            </w:r>
            <w:r w:rsidRPr="00314D4F">
              <w:rPr>
                <w:szCs w:val="24"/>
              </w:rPr>
              <w:t>kinių išvykų.</w:t>
            </w:r>
          </w:p>
        </w:tc>
      </w:tr>
      <w:tr w:rsidR="007E01DC" w14:paraId="7E34CD92" w14:textId="77777777" w:rsidTr="004337CB">
        <w:tc>
          <w:tcPr>
            <w:tcW w:w="2269" w:type="dxa"/>
          </w:tcPr>
          <w:p w14:paraId="1FE38003" w14:textId="77777777" w:rsidR="007E01DC" w:rsidRDefault="007E01DC" w:rsidP="007E01DC">
            <w:pPr>
              <w:rPr>
                <w:szCs w:val="24"/>
                <w:lang w:eastAsia="lt-LT"/>
              </w:rPr>
            </w:pPr>
            <w:r>
              <w:rPr>
                <w:szCs w:val="24"/>
                <w:lang w:eastAsia="lt-LT"/>
              </w:rPr>
              <w:lastRenderedPageBreak/>
              <w:t>1.3. Inicijuoti įstaigoje vykdomų viešuosius pirkimus per CPO</w:t>
            </w:r>
          </w:p>
          <w:p w14:paraId="75B2B865" w14:textId="77777777" w:rsidR="007E01DC" w:rsidRDefault="007E01DC" w:rsidP="007E01DC">
            <w:pPr>
              <w:rPr>
                <w:szCs w:val="24"/>
                <w:lang w:eastAsia="lt-LT"/>
              </w:rPr>
            </w:pPr>
          </w:p>
          <w:p w14:paraId="6458FB91" w14:textId="77777777" w:rsidR="007E01DC" w:rsidRDefault="007E01DC" w:rsidP="007E01DC">
            <w:pPr>
              <w:pStyle w:val="Sraopastraipa"/>
              <w:tabs>
                <w:tab w:val="left" w:pos="284"/>
              </w:tabs>
              <w:ind w:left="0"/>
              <w:rPr>
                <w:b/>
                <w:szCs w:val="24"/>
                <w:lang w:eastAsia="lt-LT"/>
              </w:rPr>
            </w:pPr>
          </w:p>
          <w:p w14:paraId="44B7D3B3" w14:textId="77777777" w:rsidR="007E01DC" w:rsidRDefault="007E01DC" w:rsidP="007E01DC">
            <w:pPr>
              <w:pStyle w:val="Sraopastraipa"/>
              <w:tabs>
                <w:tab w:val="left" w:pos="284"/>
              </w:tabs>
              <w:ind w:left="0"/>
              <w:rPr>
                <w:b/>
                <w:szCs w:val="24"/>
                <w:lang w:eastAsia="lt-LT"/>
              </w:rPr>
            </w:pPr>
          </w:p>
          <w:p w14:paraId="5B4154B0" w14:textId="77777777" w:rsidR="007E01DC" w:rsidRDefault="007E01DC" w:rsidP="007E01DC">
            <w:pPr>
              <w:pStyle w:val="Sraopastraipa"/>
              <w:tabs>
                <w:tab w:val="left" w:pos="284"/>
              </w:tabs>
              <w:ind w:left="0"/>
              <w:rPr>
                <w:b/>
                <w:szCs w:val="24"/>
                <w:lang w:eastAsia="lt-LT"/>
              </w:rPr>
            </w:pPr>
          </w:p>
          <w:p w14:paraId="745ADBE5" w14:textId="77777777" w:rsidR="007E01DC" w:rsidRDefault="007E01DC" w:rsidP="007E01DC">
            <w:pPr>
              <w:pStyle w:val="Sraopastraipa"/>
              <w:tabs>
                <w:tab w:val="left" w:pos="284"/>
              </w:tabs>
              <w:ind w:left="0"/>
              <w:rPr>
                <w:b/>
                <w:szCs w:val="24"/>
                <w:lang w:eastAsia="lt-LT"/>
              </w:rPr>
            </w:pPr>
          </w:p>
        </w:tc>
        <w:tc>
          <w:tcPr>
            <w:tcW w:w="2268" w:type="dxa"/>
          </w:tcPr>
          <w:p w14:paraId="5CB2D8F9" w14:textId="77777777" w:rsidR="007E01DC" w:rsidRDefault="007E01DC" w:rsidP="007E01DC">
            <w:pPr>
              <w:jc w:val="both"/>
              <w:rPr>
                <w:szCs w:val="24"/>
                <w:lang w:eastAsia="lt-LT"/>
              </w:rPr>
            </w:pPr>
            <w:r>
              <w:rPr>
                <w:szCs w:val="24"/>
                <w:lang w:eastAsia="lt-LT"/>
              </w:rPr>
              <w:t>Įstaigos vykdomi viešieji pirkimai ne mažiau nei 30 proc. metinių pirkimų vertės vykdomi per CPO</w:t>
            </w:r>
          </w:p>
          <w:p w14:paraId="543AC12A" w14:textId="77777777" w:rsidR="007E01DC" w:rsidRDefault="007E01DC" w:rsidP="007E01DC">
            <w:pPr>
              <w:rPr>
                <w:szCs w:val="24"/>
                <w:lang w:eastAsia="lt-LT"/>
              </w:rPr>
            </w:pPr>
          </w:p>
          <w:p w14:paraId="6D1159FF" w14:textId="77777777" w:rsidR="007E01DC" w:rsidRDefault="007E01DC" w:rsidP="007E01DC">
            <w:pPr>
              <w:rPr>
                <w:szCs w:val="24"/>
                <w:lang w:eastAsia="lt-LT"/>
              </w:rPr>
            </w:pPr>
          </w:p>
          <w:p w14:paraId="4DB68180" w14:textId="77777777" w:rsidR="007E01DC" w:rsidRDefault="007E01DC" w:rsidP="007E01DC">
            <w:pPr>
              <w:pStyle w:val="Sraopastraipa"/>
              <w:tabs>
                <w:tab w:val="left" w:pos="284"/>
              </w:tabs>
              <w:ind w:left="0"/>
              <w:rPr>
                <w:b/>
                <w:szCs w:val="24"/>
                <w:lang w:eastAsia="lt-LT"/>
              </w:rPr>
            </w:pPr>
          </w:p>
        </w:tc>
        <w:tc>
          <w:tcPr>
            <w:tcW w:w="3118" w:type="dxa"/>
          </w:tcPr>
          <w:p w14:paraId="6D92DAB2" w14:textId="77777777" w:rsidR="007E01DC" w:rsidRDefault="007E01DC" w:rsidP="007E01DC">
            <w:pPr>
              <w:jc w:val="both"/>
              <w:rPr>
                <w:shd w:val="clear" w:color="auto" w:fill="FFFFFF"/>
              </w:rPr>
            </w:pPr>
            <w:r>
              <w:rPr>
                <w:shd w:val="clear" w:color="auto" w:fill="FFFFFF"/>
              </w:rPr>
              <w:t xml:space="preserve">Pareiga pirkti per CPO - jei vykdomas ne mažos vertės pirkimas, arba jeigu vykdomas mažos vertės pirkimas ir sudaromos sutarties vertė yra 10 000 Eur (be PVM) ar didesnė. Kai prekes, paslaugas ar darbus rinkoje galima įsigyti </w:t>
            </w:r>
            <w:r>
              <w:rPr>
                <w:shd w:val="clear" w:color="auto" w:fill="FFFFFF"/>
              </w:rPr>
              <w:lastRenderedPageBreak/>
              <w:t xml:space="preserve">efektyvesniu būdu racionaliai naudojant tam skirtas lėšas arba jeigu prekės, paslaugos ar darbai siūlomi CPO neatitinka perkančiosios organizacijos poreikių, šio reikalavimo galima ir nesilaikyti.  </w:t>
            </w:r>
          </w:p>
          <w:p w14:paraId="35DCDEA4" w14:textId="77777777" w:rsidR="007E01DC" w:rsidRDefault="007E01DC" w:rsidP="007E01DC">
            <w:pPr>
              <w:pStyle w:val="Sraopastraipa"/>
              <w:tabs>
                <w:tab w:val="left" w:pos="284"/>
              </w:tabs>
              <w:ind w:left="0"/>
              <w:rPr>
                <w:b/>
                <w:szCs w:val="24"/>
                <w:lang w:eastAsia="lt-LT"/>
              </w:rPr>
            </w:pPr>
          </w:p>
        </w:tc>
        <w:tc>
          <w:tcPr>
            <w:tcW w:w="2829" w:type="dxa"/>
            <w:vAlign w:val="center"/>
          </w:tcPr>
          <w:p w14:paraId="75561CB5" w14:textId="77777777" w:rsidR="007E01DC" w:rsidRPr="00E36E78" w:rsidRDefault="007E01DC" w:rsidP="007E01DC">
            <w:pPr>
              <w:jc w:val="both"/>
              <w:rPr>
                <w:szCs w:val="24"/>
                <w:lang w:eastAsia="lt-LT"/>
              </w:rPr>
            </w:pPr>
            <w:r w:rsidRPr="00E36E78">
              <w:rPr>
                <w:szCs w:val="24"/>
                <w:lang w:eastAsia="lt-LT"/>
              </w:rPr>
              <w:lastRenderedPageBreak/>
              <w:t>Marijampolės ,,Šaltinio“ progimnazijos vykdytų viešųjų pirkimų (galimų pirkti ir pirktų prekių, paslaugų) per CPO vertė sudaro 17,1 %  visų metinių pirkimų vertės.</w:t>
            </w:r>
          </w:p>
          <w:p w14:paraId="03983183" w14:textId="77777777" w:rsidR="007E01DC" w:rsidRDefault="007E01DC" w:rsidP="007E01DC">
            <w:pPr>
              <w:jc w:val="both"/>
              <w:rPr>
                <w:shd w:val="clear" w:color="auto" w:fill="FFFFFF"/>
              </w:rPr>
            </w:pPr>
            <w:r>
              <w:rPr>
                <w:shd w:val="clear" w:color="auto" w:fill="FFFFFF"/>
              </w:rPr>
              <w:t xml:space="preserve">Progimnazija 2021 metais ne </w:t>
            </w:r>
            <w:r>
              <w:rPr>
                <w:shd w:val="clear" w:color="auto" w:fill="FFFFFF"/>
              </w:rPr>
              <w:lastRenderedPageBreak/>
              <w:t xml:space="preserve">per CPO atliko pirkimus  paslaugų, kurias Marijampolėje teikė tik vieni paslaugos tiekėjai, tiekėjai su kuriais buvo sudarytos ilgalaikės sutartys arba tiekėjai atrinkti konkurso </w:t>
            </w:r>
            <w:r w:rsidRPr="00890959">
              <w:rPr>
                <w:color w:val="000000" w:themeColor="text1"/>
                <w:shd w:val="clear" w:color="auto" w:fill="FFFFFF"/>
              </w:rPr>
              <w:t>būdu ar deleguoti steigėjo.</w:t>
            </w:r>
            <w:r w:rsidRPr="00EE745D">
              <w:rPr>
                <w:color w:val="FF0000"/>
                <w:shd w:val="clear" w:color="auto" w:fill="FFFFFF"/>
              </w:rPr>
              <w:t xml:space="preserve"> </w:t>
            </w:r>
            <w:r>
              <w:rPr>
                <w:shd w:val="clear" w:color="auto" w:fill="FFFFFF"/>
              </w:rPr>
              <w:t xml:space="preserve">Kanceliarines, statybines ir kompiuterinės įrangos prekes progimnazija pirko ne per CPO, nes jų reikia  greitai ir tokios komplektacijos, kuri atitiktų progimnazijos poreikius.   </w:t>
            </w:r>
          </w:p>
          <w:p w14:paraId="00B0157B" w14:textId="77777777" w:rsidR="007E01DC" w:rsidRPr="00E36E78" w:rsidRDefault="007E01DC" w:rsidP="00F21133">
            <w:pPr>
              <w:jc w:val="both"/>
              <w:rPr>
                <w:szCs w:val="24"/>
                <w:lang w:eastAsia="lt-LT"/>
              </w:rPr>
            </w:pPr>
            <w:r>
              <w:rPr>
                <w:szCs w:val="22"/>
                <w:lang w:eastAsia="lt-LT"/>
              </w:rPr>
              <w:t>Fotovoltinės saulės elektrinės įrengimas pirktas per CVP IS.</w:t>
            </w:r>
          </w:p>
        </w:tc>
      </w:tr>
      <w:tr w:rsidR="007E01DC" w14:paraId="41FB93EC" w14:textId="77777777" w:rsidTr="00EB7C03">
        <w:trPr>
          <w:trHeight w:val="5781"/>
        </w:trPr>
        <w:tc>
          <w:tcPr>
            <w:tcW w:w="2269" w:type="dxa"/>
          </w:tcPr>
          <w:p w14:paraId="4ABF5B97" w14:textId="77777777" w:rsidR="0043344E" w:rsidRDefault="0043344E" w:rsidP="0043344E">
            <w:pPr>
              <w:rPr>
                <w:szCs w:val="24"/>
                <w:lang w:eastAsia="lt-LT"/>
              </w:rPr>
            </w:pPr>
            <w:r>
              <w:rPr>
                <w:szCs w:val="24"/>
                <w:lang w:eastAsia="lt-LT"/>
              </w:rPr>
              <w:lastRenderedPageBreak/>
              <w:t>1.4. Inicijuoti įstaigoje rengiamų dokumentų rengimą DVS ,,Kontora“ priemonėmis</w:t>
            </w:r>
          </w:p>
          <w:p w14:paraId="2A29977C" w14:textId="77777777" w:rsidR="0043344E" w:rsidRDefault="0043344E" w:rsidP="0043344E">
            <w:pPr>
              <w:rPr>
                <w:szCs w:val="24"/>
                <w:lang w:eastAsia="lt-LT"/>
              </w:rPr>
            </w:pPr>
          </w:p>
          <w:p w14:paraId="18A52B8B" w14:textId="77777777" w:rsidR="007E01DC" w:rsidRDefault="007E01DC" w:rsidP="007E01DC">
            <w:pPr>
              <w:pStyle w:val="Sraopastraipa"/>
              <w:tabs>
                <w:tab w:val="left" w:pos="284"/>
              </w:tabs>
              <w:ind w:left="0"/>
              <w:rPr>
                <w:b/>
                <w:szCs w:val="24"/>
                <w:lang w:eastAsia="lt-LT"/>
              </w:rPr>
            </w:pPr>
          </w:p>
        </w:tc>
        <w:tc>
          <w:tcPr>
            <w:tcW w:w="2268" w:type="dxa"/>
          </w:tcPr>
          <w:p w14:paraId="13842F84" w14:textId="77777777" w:rsidR="0043344E" w:rsidRDefault="0043344E" w:rsidP="0043344E">
            <w:pPr>
              <w:rPr>
                <w:szCs w:val="24"/>
                <w:lang w:eastAsia="lt-LT"/>
              </w:rPr>
            </w:pPr>
            <w:r>
              <w:rPr>
                <w:szCs w:val="24"/>
                <w:lang w:eastAsia="lt-LT"/>
              </w:rPr>
              <w:t>Įstaigoje rengiamų dokumentų dalis parengta DVS ,,Kontora“ priemonėmis ne mažiau 80%</w:t>
            </w:r>
          </w:p>
          <w:p w14:paraId="511FA163" w14:textId="77777777" w:rsidR="0043344E" w:rsidRDefault="0043344E" w:rsidP="0043344E">
            <w:pPr>
              <w:rPr>
                <w:szCs w:val="24"/>
                <w:lang w:eastAsia="lt-LT"/>
              </w:rPr>
            </w:pPr>
          </w:p>
          <w:p w14:paraId="457F22EA" w14:textId="77777777" w:rsidR="007E01DC" w:rsidRDefault="007E01DC" w:rsidP="007E01DC">
            <w:pPr>
              <w:pStyle w:val="Sraopastraipa"/>
              <w:tabs>
                <w:tab w:val="left" w:pos="284"/>
              </w:tabs>
              <w:ind w:left="0"/>
              <w:rPr>
                <w:b/>
                <w:szCs w:val="24"/>
                <w:lang w:eastAsia="lt-LT"/>
              </w:rPr>
            </w:pPr>
          </w:p>
        </w:tc>
        <w:tc>
          <w:tcPr>
            <w:tcW w:w="3118" w:type="dxa"/>
          </w:tcPr>
          <w:p w14:paraId="396B3D94" w14:textId="77777777" w:rsidR="0043344E" w:rsidRDefault="0043344E" w:rsidP="0043344E">
            <w:pPr>
              <w:rPr>
                <w:szCs w:val="24"/>
                <w:lang w:eastAsia="lt-LT"/>
              </w:rPr>
            </w:pPr>
            <w:r>
              <w:rPr>
                <w:szCs w:val="24"/>
                <w:lang w:eastAsia="lt-LT"/>
              </w:rPr>
              <w:t>Marijampolės ,,Šaltinio“ progimnazijoje DVS ,,Kontora“ priemonėmis rengiamų dokumentų dalis 80%.</w:t>
            </w:r>
          </w:p>
          <w:p w14:paraId="6226370C" w14:textId="77777777" w:rsidR="0043344E" w:rsidRDefault="0043344E" w:rsidP="0043344E">
            <w:pPr>
              <w:rPr>
                <w:szCs w:val="24"/>
                <w:lang w:eastAsia="lt-LT"/>
              </w:rPr>
            </w:pPr>
          </w:p>
          <w:p w14:paraId="6F1AB0DB" w14:textId="77777777" w:rsidR="007E01DC" w:rsidRDefault="007E01DC" w:rsidP="007E01DC">
            <w:pPr>
              <w:pStyle w:val="Sraopastraipa"/>
              <w:tabs>
                <w:tab w:val="left" w:pos="284"/>
              </w:tabs>
              <w:ind w:left="0"/>
              <w:rPr>
                <w:b/>
                <w:szCs w:val="24"/>
                <w:lang w:eastAsia="lt-LT"/>
              </w:rPr>
            </w:pPr>
          </w:p>
        </w:tc>
        <w:tc>
          <w:tcPr>
            <w:tcW w:w="2829" w:type="dxa"/>
          </w:tcPr>
          <w:p w14:paraId="6DFFB82B" w14:textId="77777777" w:rsidR="0043344E" w:rsidRDefault="0043344E" w:rsidP="00EB7C03">
            <w:pPr>
              <w:ind w:right="-92"/>
              <w:rPr>
                <w:szCs w:val="24"/>
                <w:lang w:eastAsia="lt-LT"/>
              </w:rPr>
            </w:pPr>
            <w:r>
              <w:rPr>
                <w:szCs w:val="24"/>
                <w:lang w:eastAsia="lt-LT"/>
              </w:rPr>
              <w:t xml:space="preserve">Progimnazija laikosi 2018 m. gruodžio mėnesio </w:t>
            </w:r>
            <w:r w:rsidR="00901D61">
              <w:rPr>
                <w:szCs w:val="24"/>
                <w:lang w:eastAsia="lt-LT"/>
              </w:rPr>
              <w:t>S</w:t>
            </w:r>
            <w:r>
              <w:rPr>
                <w:szCs w:val="24"/>
                <w:lang w:eastAsia="lt-LT"/>
              </w:rPr>
              <w:t>usitarimo reikalavimų</w:t>
            </w:r>
            <w:r w:rsidR="00901D61">
              <w:rPr>
                <w:szCs w:val="24"/>
                <w:lang w:eastAsia="lt-LT"/>
              </w:rPr>
              <w:t>,</w:t>
            </w:r>
            <w:r>
              <w:rPr>
                <w:szCs w:val="24"/>
                <w:lang w:eastAsia="lt-LT"/>
              </w:rPr>
              <w:t xml:space="preserve">  susirašinėjimo dokumentai pasirašomi kvalifikuotu e. parašu, atostogų aktai, veiklos aktai, mokinių teisės aktai, personalo teisės aktai, vidaus dokumentai  rengiami ir pasirašomi DVS priemonėmis, dokumentų registravimo kortelėje saugomos skaiteninės kopijos, darbo sutartys, pirkimų sutartys  registruojamos</w:t>
            </w:r>
          </w:p>
          <w:p w14:paraId="06493825" w14:textId="77777777" w:rsidR="00EE745D" w:rsidRPr="00890959" w:rsidRDefault="0043344E" w:rsidP="00EB7C03">
            <w:pPr>
              <w:ind w:right="-92"/>
              <w:rPr>
                <w:szCs w:val="24"/>
                <w:lang w:eastAsia="lt-LT"/>
              </w:rPr>
            </w:pPr>
            <w:r>
              <w:rPr>
                <w:szCs w:val="24"/>
                <w:lang w:eastAsia="lt-LT"/>
              </w:rPr>
              <w:t>DVS, dalinai rengiami dokumentų įrašai. Naudotojų skaičius DVS – 73, t.y.  visi darbuotojai. ,,Šaltinio“ progimnazijoje DVS ,,Kontora“ priemonėmis rengiamų dokumentų dalis  – 80 %.</w:t>
            </w:r>
          </w:p>
        </w:tc>
      </w:tr>
    </w:tbl>
    <w:p w14:paraId="581DFEC2" w14:textId="77777777" w:rsidR="00F47D4E" w:rsidRDefault="00F47D4E" w:rsidP="0066516B">
      <w:pPr>
        <w:tabs>
          <w:tab w:val="left" w:pos="284"/>
        </w:tabs>
        <w:rPr>
          <w:b/>
          <w:szCs w:val="24"/>
          <w:lang w:eastAsia="lt-LT"/>
        </w:rPr>
      </w:pPr>
    </w:p>
    <w:p w14:paraId="11C33E28" w14:textId="77777777" w:rsidR="001560C3" w:rsidRPr="001560C3" w:rsidRDefault="0066516B" w:rsidP="001403EA">
      <w:pPr>
        <w:pStyle w:val="Sraopastraipa"/>
        <w:numPr>
          <w:ilvl w:val="0"/>
          <w:numId w:val="9"/>
        </w:numPr>
        <w:tabs>
          <w:tab w:val="left" w:pos="284"/>
        </w:tabs>
        <w:rPr>
          <w:b/>
          <w:szCs w:val="24"/>
          <w:lang w:eastAsia="lt-LT"/>
        </w:rPr>
      </w:pPr>
      <w:r w:rsidRPr="001560C3">
        <w:rPr>
          <w:b/>
          <w:szCs w:val="24"/>
          <w:lang w:eastAsia="lt-LT"/>
        </w:rPr>
        <w:t>Užduotys, neįvykdytos ar įvykdytos iš dalies dėl numatytų rizikų (jei tokių buvo)</w:t>
      </w:r>
    </w:p>
    <w:tbl>
      <w:tblPr>
        <w:tblW w:w="103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9"/>
        <w:gridCol w:w="4965"/>
      </w:tblGrid>
      <w:tr w:rsidR="0066516B" w14:paraId="7C28FF37" w14:textId="77777777" w:rsidTr="009971CD">
        <w:tc>
          <w:tcPr>
            <w:tcW w:w="5389" w:type="dxa"/>
            <w:tcBorders>
              <w:top w:val="single" w:sz="4" w:space="0" w:color="auto"/>
              <w:left w:val="single" w:sz="4" w:space="0" w:color="auto"/>
              <w:bottom w:val="single" w:sz="4" w:space="0" w:color="auto"/>
              <w:right w:val="single" w:sz="4" w:space="0" w:color="auto"/>
            </w:tcBorders>
            <w:vAlign w:val="center"/>
            <w:hideMark/>
          </w:tcPr>
          <w:p w14:paraId="0A344AAB" w14:textId="77777777" w:rsidR="0066516B" w:rsidRDefault="0066516B" w:rsidP="00E54AC1">
            <w:pPr>
              <w:jc w:val="center"/>
              <w:rPr>
                <w:szCs w:val="24"/>
                <w:lang w:eastAsia="lt-LT"/>
              </w:rPr>
            </w:pPr>
            <w:r>
              <w:rPr>
                <w:szCs w:val="24"/>
                <w:lang w:eastAsia="lt-LT"/>
              </w:rPr>
              <w:t>Užduot</w:t>
            </w:r>
            <w:r w:rsidR="00E54AC1">
              <w:rPr>
                <w:szCs w:val="24"/>
                <w:lang w:eastAsia="lt-LT"/>
              </w:rPr>
              <w:t>i</w:t>
            </w:r>
            <w:r>
              <w:rPr>
                <w:szCs w:val="24"/>
                <w:lang w:eastAsia="lt-LT"/>
              </w:rPr>
              <w:t>s</w:t>
            </w:r>
          </w:p>
        </w:tc>
        <w:tc>
          <w:tcPr>
            <w:tcW w:w="4965" w:type="dxa"/>
            <w:tcBorders>
              <w:top w:val="single" w:sz="4" w:space="0" w:color="auto"/>
              <w:left w:val="single" w:sz="4" w:space="0" w:color="auto"/>
              <w:bottom w:val="single" w:sz="4" w:space="0" w:color="auto"/>
              <w:right w:val="single" w:sz="4" w:space="0" w:color="auto"/>
            </w:tcBorders>
            <w:vAlign w:val="center"/>
            <w:hideMark/>
          </w:tcPr>
          <w:p w14:paraId="13213633" w14:textId="77777777" w:rsidR="0066516B" w:rsidRDefault="0066516B">
            <w:pPr>
              <w:jc w:val="center"/>
              <w:rPr>
                <w:szCs w:val="24"/>
                <w:lang w:eastAsia="lt-LT"/>
              </w:rPr>
            </w:pPr>
            <w:r>
              <w:rPr>
                <w:szCs w:val="24"/>
                <w:lang w:eastAsia="lt-LT"/>
              </w:rPr>
              <w:t xml:space="preserve">Priežastys, rizikos </w:t>
            </w:r>
          </w:p>
        </w:tc>
      </w:tr>
      <w:tr w:rsidR="00EB7F79" w14:paraId="27AB3A6F" w14:textId="77777777" w:rsidTr="00F21133">
        <w:trPr>
          <w:trHeight w:val="699"/>
        </w:trPr>
        <w:tc>
          <w:tcPr>
            <w:tcW w:w="5389" w:type="dxa"/>
            <w:tcBorders>
              <w:top w:val="single" w:sz="4" w:space="0" w:color="auto"/>
              <w:left w:val="single" w:sz="4" w:space="0" w:color="auto"/>
              <w:right w:val="single" w:sz="4" w:space="0" w:color="auto"/>
            </w:tcBorders>
            <w:hideMark/>
          </w:tcPr>
          <w:p w14:paraId="4BD3E621" w14:textId="77777777" w:rsidR="00EB7F79" w:rsidRDefault="00EB7F79" w:rsidP="00F951BB">
            <w:pPr>
              <w:jc w:val="both"/>
              <w:rPr>
                <w:szCs w:val="24"/>
                <w:lang w:eastAsia="lt-LT"/>
              </w:rPr>
            </w:pPr>
            <w:r>
              <w:rPr>
                <w:szCs w:val="24"/>
                <w:lang w:eastAsia="lt-LT"/>
              </w:rPr>
              <w:t>2.1. 1.5. Užduotis:  Sumažinti administracijos (direktorius, pavaduotojai, ūkvedys, buhalteris) darbuotojų atostogų likučius</w:t>
            </w:r>
          </w:p>
        </w:tc>
        <w:tc>
          <w:tcPr>
            <w:tcW w:w="4965" w:type="dxa"/>
            <w:tcBorders>
              <w:top w:val="single" w:sz="4" w:space="0" w:color="auto"/>
              <w:left w:val="single" w:sz="4" w:space="0" w:color="auto"/>
              <w:right w:val="single" w:sz="4" w:space="0" w:color="auto"/>
            </w:tcBorders>
          </w:tcPr>
          <w:p w14:paraId="1B30514A" w14:textId="77777777" w:rsidR="004B34CC" w:rsidRDefault="00EB7F79" w:rsidP="00EB7C03">
            <w:pPr>
              <w:ind w:right="-70"/>
              <w:jc w:val="both"/>
              <w:rPr>
                <w:szCs w:val="24"/>
                <w:lang w:eastAsia="lt-LT"/>
              </w:rPr>
            </w:pPr>
            <w:r>
              <w:rPr>
                <w:szCs w:val="24"/>
                <w:lang w:eastAsia="lt-LT"/>
              </w:rPr>
              <w:t xml:space="preserve">Dėl </w:t>
            </w:r>
            <w:r w:rsidR="00C522F1">
              <w:rPr>
                <w:szCs w:val="24"/>
                <w:lang w:eastAsia="lt-LT"/>
              </w:rPr>
              <w:t>p</w:t>
            </w:r>
            <w:r w:rsidR="004B34CC">
              <w:t xml:space="preserve">rogimnazijos direktoriaus </w:t>
            </w:r>
            <w:r w:rsidR="00F951BB">
              <w:t xml:space="preserve">dviejų </w:t>
            </w:r>
            <w:r w:rsidR="004B34CC">
              <w:t>ilgalaiki</w:t>
            </w:r>
            <w:r w:rsidR="00DB491B">
              <w:t>ų</w:t>
            </w:r>
            <w:r w:rsidR="004B34CC">
              <w:t xml:space="preserve"> nedarbingum</w:t>
            </w:r>
            <w:r w:rsidR="00DB491B">
              <w:t>ų</w:t>
            </w:r>
            <w:r w:rsidR="004B34CC">
              <w:t xml:space="preserve"> (nuo 2020- 11-04 iki 2021-03-09 ir nuo 2021-05-17 iki 2021-08-09</w:t>
            </w:r>
            <w:r w:rsidR="00BD3B01">
              <w:t>, numatyta rizika 7.4.</w:t>
            </w:r>
            <w:r w:rsidR="004B34CC">
              <w:t>)</w:t>
            </w:r>
            <w:r w:rsidR="00C522F1">
              <w:t>,</w:t>
            </w:r>
            <w:r w:rsidR="004B34CC">
              <w:t xml:space="preserve"> nei direktorius, nei direktoriaus pavaduotojai atostogų likučių </w:t>
            </w:r>
            <w:r w:rsidR="00DB491B">
              <w:t>nesumažino</w:t>
            </w:r>
            <w:r w:rsidR="00C522F1">
              <w:t>. B</w:t>
            </w:r>
            <w:r w:rsidR="00DB491B">
              <w:t>uhalterė ne</w:t>
            </w:r>
            <w:r w:rsidR="00C522F1">
              <w:t xml:space="preserve">išnaudojo </w:t>
            </w:r>
            <w:r w:rsidR="00DB491B">
              <w:t>8 dienas atostogų</w:t>
            </w:r>
            <w:r w:rsidR="00C522F1">
              <w:t xml:space="preserve"> už laikotarpį</w:t>
            </w:r>
            <w:r w:rsidR="007D620B">
              <w:t xml:space="preserve"> nuo įsidarbinimo </w:t>
            </w:r>
            <w:r w:rsidR="00C522F1">
              <w:t>mėnesio</w:t>
            </w:r>
            <w:r w:rsidR="007D620B">
              <w:t xml:space="preserve"> iki 2021-12-31.</w:t>
            </w:r>
          </w:p>
        </w:tc>
      </w:tr>
    </w:tbl>
    <w:p w14:paraId="6EED70CA" w14:textId="77777777" w:rsidR="00343D83" w:rsidRDefault="00343D83" w:rsidP="0066516B">
      <w:pPr>
        <w:tabs>
          <w:tab w:val="left" w:pos="284"/>
        </w:tabs>
        <w:rPr>
          <w:b/>
          <w:szCs w:val="24"/>
          <w:lang w:eastAsia="lt-LT"/>
        </w:rPr>
      </w:pPr>
    </w:p>
    <w:p w14:paraId="260CE5A1" w14:textId="77777777" w:rsidR="0066516B" w:rsidRDefault="0066516B" w:rsidP="0066516B">
      <w:pPr>
        <w:tabs>
          <w:tab w:val="left" w:pos="284"/>
        </w:tabs>
        <w:rPr>
          <w:b/>
          <w:szCs w:val="24"/>
          <w:lang w:eastAsia="lt-LT"/>
        </w:rPr>
      </w:pPr>
      <w:r>
        <w:rPr>
          <w:b/>
          <w:szCs w:val="24"/>
          <w:lang w:eastAsia="lt-LT"/>
        </w:rPr>
        <w:t>3.</w:t>
      </w:r>
      <w:r>
        <w:rPr>
          <w:b/>
          <w:szCs w:val="24"/>
          <w:lang w:eastAsia="lt-LT"/>
        </w:rPr>
        <w:tab/>
        <w:t>Veiklos, kurios nebuvo planuotos ir nustatytos, bet įvykdytos</w:t>
      </w:r>
    </w:p>
    <w:p w14:paraId="3B2C3DC0" w14:textId="2B49B8DB" w:rsidR="00AD2E37" w:rsidRDefault="0066516B" w:rsidP="0066516B">
      <w:pPr>
        <w:tabs>
          <w:tab w:val="left" w:pos="284"/>
        </w:tabs>
        <w:rPr>
          <w:sz w:val="20"/>
          <w:lang w:eastAsia="lt-LT"/>
        </w:rPr>
      </w:pPr>
      <w:r>
        <w:rPr>
          <w:sz w:val="20"/>
          <w:lang w:eastAsia="lt-LT"/>
        </w:rPr>
        <w:lastRenderedPageBreak/>
        <w:t>(pildoma, jei buvo atlikta papildomų, svarių įstaigos veiklos rezultatams)</w:t>
      </w:r>
    </w:p>
    <w:tbl>
      <w:tblPr>
        <w:tblW w:w="103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967"/>
      </w:tblGrid>
      <w:tr w:rsidR="0066516B" w14:paraId="783D96F7" w14:textId="77777777" w:rsidTr="009971CD">
        <w:tc>
          <w:tcPr>
            <w:tcW w:w="5387" w:type="dxa"/>
            <w:tcBorders>
              <w:top w:val="single" w:sz="4" w:space="0" w:color="auto"/>
              <w:left w:val="single" w:sz="4" w:space="0" w:color="auto"/>
              <w:bottom w:val="single" w:sz="4" w:space="0" w:color="auto"/>
              <w:right w:val="single" w:sz="4" w:space="0" w:color="auto"/>
            </w:tcBorders>
            <w:vAlign w:val="center"/>
            <w:hideMark/>
          </w:tcPr>
          <w:p w14:paraId="2FAAC2AE" w14:textId="77777777" w:rsidR="0066516B" w:rsidRDefault="0066516B" w:rsidP="00EB7F79">
            <w:pPr>
              <w:jc w:val="center"/>
              <w:rPr>
                <w:szCs w:val="22"/>
                <w:lang w:eastAsia="lt-LT"/>
              </w:rPr>
            </w:pPr>
            <w:r>
              <w:rPr>
                <w:sz w:val="22"/>
                <w:szCs w:val="22"/>
                <w:lang w:eastAsia="lt-LT"/>
              </w:rPr>
              <w:t>Užduotys / veiklos</w:t>
            </w:r>
          </w:p>
        </w:tc>
        <w:tc>
          <w:tcPr>
            <w:tcW w:w="4967" w:type="dxa"/>
            <w:tcBorders>
              <w:top w:val="single" w:sz="4" w:space="0" w:color="auto"/>
              <w:left w:val="single" w:sz="4" w:space="0" w:color="auto"/>
              <w:bottom w:val="single" w:sz="4" w:space="0" w:color="auto"/>
              <w:right w:val="single" w:sz="4" w:space="0" w:color="auto"/>
            </w:tcBorders>
            <w:vAlign w:val="center"/>
            <w:hideMark/>
          </w:tcPr>
          <w:p w14:paraId="44FB501F" w14:textId="77777777" w:rsidR="0066516B" w:rsidRDefault="0066516B" w:rsidP="00EB7F79">
            <w:pPr>
              <w:jc w:val="center"/>
              <w:rPr>
                <w:szCs w:val="22"/>
                <w:lang w:eastAsia="lt-LT"/>
              </w:rPr>
            </w:pPr>
            <w:r>
              <w:rPr>
                <w:sz w:val="22"/>
                <w:szCs w:val="22"/>
                <w:lang w:eastAsia="lt-LT"/>
              </w:rPr>
              <w:t>Poveikis švietimo įstaigos veiklai</w:t>
            </w:r>
          </w:p>
        </w:tc>
      </w:tr>
      <w:tr w:rsidR="0066516B" w14:paraId="15AB386F" w14:textId="77777777" w:rsidTr="009971CD">
        <w:tc>
          <w:tcPr>
            <w:tcW w:w="5387" w:type="dxa"/>
            <w:tcBorders>
              <w:top w:val="single" w:sz="4" w:space="0" w:color="auto"/>
              <w:left w:val="single" w:sz="4" w:space="0" w:color="auto"/>
              <w:bottom w:val="single" w:sz="4" w:space="0" w:color="auto"/>
              <w:right w:val="single" w:sz="4" w:space="0" w:color="auto"/>
            </w:tcBorders>
            <w:hideMark/>
          </w:tcPr>
          <w:p w14:paraId="6DD57C89" w14:textId="77777777" w:rsidR="0066516B" w:rsidRDefault="0066516B" w:rsidP="00BA6395">
            <w:pPr>
              <w:jc w:val="both"/>
              <w:rPr>
                <w:szCs w:val="22"/>
                <w:lang w:eastAsia="lt-LT"/>
              </w:rPr>
            </w:pPr>
            <w:r>
              <w:rPr>
                <w:sz w:val="22"/>
                <w:szCs w:val="22"/>
                <w:lang w:eastAsia="lt-LT"/>
              </w:rPr>
              <w:t>3.1.</w:t>
            </w:r>
            <w:r w:rsidR="00143E2F">
              <w:rPr>
                <w:sz w:val="22"/>
                <w:szCs w:val="22"/>
                <w:lang w:eastAsia="lt-LT"/>
              </w:rPr>
              <w:t xml:space="preserve"> Įrengta Fotovoltinės saulės elektrinė</w:t>
            </w:r>
            <w:r w:rsidR="002C7E46">
              <w:rPr>
                <w:sz w:val="22"/>
                <w:szCs w:val="22"/>
                <w:lang w:eastAsia="lt-LT"/>
              </w:rPr>
              <w:t xml:space="preserve">. 2021 m. balandžio 22 d. sudaryta sutartis Nr.S-2021-115/PS-9 (6.9) ,,Marijampolės ,,Šaltinio“ progimnazijos saulės elektrinės įrangos, įrengimo darbų ir priežiūros paslaugų sutartis“ su UAB Solet Technics. 2021 m. gruodžio 15 d. sudaryta  sutartis </w:t>
            </w:r>
            <w:r w:rsidR="00BA6395">
              <w:rPr>
                <w:sz w:val="22"/>
                <w:szCs w:val="22"/>
                <w:lang w:eastAsia="lt-LT"/>
              </w:rPr>
              <w:t xml:space="preserve">Nr.PS-48 (6.9) ,,Elektros energijos persiu ntimo paslaugos teikimo nebuitiniam klientui“ su AB ,,Energijos skirstymo operatorius“ (ESO). </w:t>
            </w:r>
            <w:r w:rsidR="002C7E46">
              <w:rPr>
                <w:sz w:val="22"/>
                <w:szCs w:val="22"/>
                <w:lang w:eastAsia="lt-LT"/>
              </w:rPr>
              <w:t xml:space="preserve"> </w:t>
            </w:r>
          </w:p>
        </w:tc>
        <w:tc>
          <w:tcPr>
            <w:tcW w:w="4967" w:type="dxa"/>
            <w:tcBorders>
              <w:top w:val="single" w:sz="4" w:space="0" w:color="auto"/>
              <w:left w:val="single" w:sz="4" w:space="0" w:color="auto"/>
              <w:bottom w:val="single" w:sz="4" w:space="0" w:color="auto"/>
              <w:right w:val="single" w:sz="4" w:space="0" w:color="auto"/>
            </w:tcBorders>
          </w:tcPr>
          <w:p w14:paraId="321788E2" w14:textId="77777777" w:rsidR="00D84E5C" w:rsidRDefault="00D84E5C" w:rsidP="00EB7C03">
            <w:pPr>
              <w:ind w:right="-70"/>
              <w:jc w:val="both"/>
            </w:pPr>
            <w:r w:rsidRPr="00D84E5C">
              <w:rPr>
                <w:szCs w:val="24"/>
              </w:rPr>
              <w:t>Elektros energija naudojama saviems poreikiams. Bus pagaminama ketvirtadalis elektros energijos metinio mokyklos poreikio. Progimnazija sutaupo apie 25 proc. kasmetinių išlaidų elektros energijai.</w:t>
            </w:r>
            <w:r>
              <w:t xml:space="preserve"> Sutaupytas lėšas bus galima skirti mokymo kokybės gerinimui. </w:t>
            </w:r>
          </w:p>
          <w:p w14:paraId="4BEB1C58" w14:textId="77777777" w:rsidR="00143E2F" w:rsidRDefault="00D84E5C" w:rsidP="00EB7C03">
            <w:pPr>
              <w:ind w:right="-70"/>
              <w:jc w:val="both"/>
              <w:rPr>
                <w:szCs w:val="22"/>
                <w:lang w:eastAsia="lt-LT"/>
              </w:rPr>
            </w:pPr>
            <w:r>
              <w:t>Jėgainė atlieka ir edukacinę funkciją: mokiniai supažindinami su ekologiška elektros energijos gamyba, apie atsinaujinančių energijos išteklių panaudojimą, apie taršos aplinkai sumažinimą.</w:t>
            </w:r>
          </w:p>
        </w:tc>
      </w:tr>
      <w:tr w:rsidR="004A40B7" w14:paraId="059AF7BE" w14:textId="77777777" w:rsidTr="00F21133">
        <w:trPr>
          <w:trHeight w:val="984"/>
        </w:trPr>
        <w:tc>
          <w:tcPr>
            <w:tcW w:w="5387" w:type="dxa"/>
            <w:tcBorders>
              <w:top w:val="single" w:sz="4" w:space="0" w:color="auto"/>
              <w:left w:val="single" w:sz="4" w:space="0" w:color="auto"/>
              <w:right w:val="single" w:sz="4" w:space="0" w:color="auto"/>
            </w:tcBorders>
            <w:hideMark/>
          </w:tcPr>
          <w:p w14:paraId="64A0B358" w14:textId="77777777" w:rsidR="004A40B7" w:rsidRDefault="004A40B7" w:rsidP="00AD2E37">
            <w:pPr>
              <w:ind w:right="-75"/>
              <w:jc w:val="both"/>
              <w:rPr>
                <w:szCs w:val="22"/>
                <w:lang w:eastAsia="lt-LT"/>
              </w:rPr>
            </w:pPr>
            <w:r>
              <w:rPr>
                <w:sz w:val="22"/>
                <w:szCs w:val="22"/>
                <w:lang w:eastAsia="lt-LT"/>
              </w:rPr>
              <w:t xml:space="preserve">3.2. Parengtas Lietuvos Respublikos švietimo, mokslo ir sporto </w:t>
            </w:r>
            <w:r w:rsidR="009637CE">
              <w:rPr>
                <w:sz w:val="22"/>
                <w:szCs w:val="22"/>
                <w:lang w:eastAsia="lt-LT"/>
              </w:rPr>
              <w:t xml:space="preserve">ministerijos </w:t>
            </w:r>
            <w:r>
              <w:rPr>
                <w:sz w:val="22"/>
                <w:szCs w:val="22"/>
                <w:lang w:eastAsia="lt-LT"/>
              </w:rPr>
              <w:t>projekto ,,Kokybės krepšelis“ įgyvendinimo planas ,,Marijampolės ,,Šaltinio“ progimnazijos veiklos tobulinimo planas 2021-2023 metams“</w:t>
            </w:r>
            <w:r w:rsidR="00A41A6F">
              <w:rPr>
                <w:sz w:val="22"/>
                <w:szCs w:val="22"/>
                <w:lang w:eastAsia="lt-LT"/>
              </w:rPr>
              <w:t>.</w:t>
            </w:r>
          </w:p>
        </w:tc>
        <w:tc>
          <w:tcPr>
            <w:tcW w:w="4967" w:type="dxa"/>
            <w:tcBorders>
              <w:top w:val="single" w:sz="4" w:space="0" w:color="auto"/>
              <w:left w:val="single" w:sz="4" w:space="0" w:color="auto"/>
              <w:right w:val="single" w:sz="4" w:space="0" w:color="auto"/>
            </w:tcBorders>
          </w:tcPr>
          <w:p w14:paraId="040D1994" w14:textId="77777777" w:rsidR="004A40B7" w:rsidRDefault="004A40B7" w:rsidP="00EB7C03">
            <w:pPr>
              <w:ind w:right="-70"/>
              <w:rPr>
                <w:szCs w:val="22"/>
                <w:lang w:eastAsia="lt-LT"/>
              </w:rPr>
            </w:pPr>
            <w:r>
              <w:rPr>
                <w:sz w:val="22"/>
                <w:szCs w:val="22"/>
                <w:lang w:eastAsia="lt-LT"/>
              </w:rPr>
              <w:t>Galimybė pasinaudoti ,,Kokybės krepšelio“ lėšomis padės mokiniams siekti geresnių rezultatų, vaikai motyvuojami geriau mokytis, lengviau juos įtraukti į ugdymo procesą</w:t>
            </w:r>
            <w:r w:rsidR="00901D61">
              <w:rPr>
                <w:sz w:val="22"/>
                <w:szCs w:val="22"/>
                <w:lang w:eastAsia="lt-LT"/>
              </w:rPr>
              <w:t>.</w:t>
            </w:r>
          </w:p>
        </w:tc>
      </w:tr>
    </w:tbl>
    <w:p w14:paraId="251EF79C" w14:textId="77777777" w:rsidR="00F47D4E" w:rsidRDefault="00F47D4E" w:rsidP="0066516B">
      <w:pPr>
        <w:jc w:val="center"/>
        <w:rPr>
          <w:b/>
        </w:rPr>
      </w:pPr>
    </w:p>
    <w:p w14:paraId="300DEF5E" w14:textId="77777777" w:rsidR="0066516B" w:rsidRDefault="0066516B" w:rsidP="0066516B">
      <w:pPr>
        <w:jc w:val="center"/>
        <w:rPr>
          <w:b/>
        </w:rPr>
      </w:pPr>
      <w:r>
        <w:rPr>
          <w:b/>
        </w:rPr>
        <w:t>III SKYRIUS</w:t>
      </w:r>
    </w:p>
    <w:p w14:paraId="21A4BEDE" w14:textId="77777777" w:rsidR="0066516B" w:rsidRDefault="0066516B" w:rsidP="0066516B">
      <w:pPr>
        <w:jc w:val="center"/>
        <w:rPr>
          <w:b/>
        </w:rPr>
      </w:pPr>
      <w:r>
        <w:rPr>
          <w:b/>
        </w:rPr>
        <w:t>GEBĖJIMŲ ATLIKTI PAREIGYBĖS APRAŠYME NUSTATYTAS FUNKCIJAS VERTINIMAS</w:t>
      </w:r>
    </w:p>
    <w:p w14:paraId="483B1CB2" w14:textId="77777777" w:rsidR="0066516B" w:rsidRDefault="0066516B" w:rsidP="0066516B">
      <w:pPr>
        <w:jc w:val="center"/>
        <w:rPr>
          <w:sz w:val="22"/>
          <w:szCs w:val="22"/>
        </w:rPr>
      </w:pPr>
    </w:p>
    <w:p w14:paraId="1EC8AE89" w14:textId="77777777" w:rsidR="0066516B" w:rsidRDefault="00B53491" w:rsidP="0066516B">
      <w:pPr>
        <w:rPr>
          <w:b/>
        </w:rPr>
      </w:pPr>
      <w:r>
        <w:rPr>
          <w:b/>
        </w:rPr>
        <w:t>4</w:t>
      </w:r>
      <w:r w:rsidR="0066516B">
        <w:rPr>
          <w:b/>
        </w:rPr>
        <w:t>. Gebėjimų atlikti pareigybės aprašyme nustatytas funkcijas vertinimas</w:t>
      </w:r>
    </w:p>
    <w:p w14:paraId="13DC7764" w14:textId="77777777" w:rsidR="001560C3" w:rsidRDefault="0066516B" w:rsidP="0066516B">
      <w:pPr>
        <w:tabs>
          <w:tab w:val="left" w:pos="284"/>
        </w:tabs>
        <w:jc w:val="both"/>
        <w:rPr>
          <w:sz w:val="20"/>
          <w:lang w:eastAsia="lt-LT"/>
        </w:rPr>
      </w:pPr>
      <w:r>
        <w:rPr>
          <w:sz w:val="20"/>
          <w:lang w:eastAsia="lt-LT"/>
        </w:rPr>
        <w:t>(pildoma, aptariant ataskaitą)</w:t>
      </w:r>
    </w:p>
    <w:tbl>
      <w:tblPr>
        <w:tblW w:w="10491" w:type="dxa"/>
        <w:tblInd w:w="-998" w:type="dxa"/>
        <w:tblCellMar>
          <w:left w:w="10" w:type="dxa"/>
          <w:right w:w="10" w:type="dxa"/>
        </w:tblCellMar>
        <w:tblLook w:val="04A0" w:firstRow="1" w:lastRow="0" w:firstColumn="1" w:lastColumn="0" w:noHBand="0" w:noVBand="1"/>
      </w:tblPr>
      <w:tblGrid>
        <w:gridCol w:w="7797"/>
        <w:gridCol w:w="2694"/>
      </w:tblGrid>
      <w:tr w:rsidR="0066516B" w14:paraId="437D4C45" w14:textId="77777777" w:rsidTr="00EB7F79">
        <w:trPr>
          <w:trHeight w:val="1"/>
        </w:trPr>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DD04F5" w14:textId="77777777" w:rsidR="0066516B" w:rsidRDefault="0066516B">
            <w:pPr>
              <w:jc w:val="center"/>
              <w:rPr>
                <w:szCs w:val="22"/>
              </w:rPr>
            </w:pPr>
            <w:r>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13E560" w14:textId="77777777" w:rsidR="0066516B" w:rsidRDefault="0066516B">
            <w:pPr>
              <w:jc w:val="center"/>
              <w:rPr>
                <w:szCs w:val="22"/>
              </w:rPr>
            </w:pPr>
            <w:r>
              <w:rPr>
                <w:sz w:val="22"/>
                <w:szCs w:val="22"/>
              </w:rPr>
              <w:t>Pažymimas atitinkamas langelis:</w:t>
            </w:r>
          </w:p>
          <w:p w14:paraId="4B535A75" w14:textId="77777777" w:rsidR="0066516B" w:rsidRDefault="0066516B">
            <w:pPr>
              <w:jc w:val="center"/>
              <w:rPr>
                <w:b/>
                <w:szCs w:val="22"/>
              </w:rPr>
            </w:pPr>
            <w:r>
              <w:rPr>
                <w:sz w:val="22"/>
                <w:szCs w:val="22"/>
              </w:rPr>
              <w:t>1 – nepatenkinamai;</w:t>
            </w:r>
          </w:p>
          <w:p w14:paraId="57C21863" w14:textId="77777777" w:rsidR="0066516B" w:rsidRDefault="0066516B">
            <w:pPr>
              <w:jc w:val="center"/>
              <w:rPr>
                <w:szCs w:val="22"/>
              </w:rPr>
            </w:pPr>
            <w:r>
              <w:rPr>
                <w:sz w:val="22"/>
                <w:szCs w:val="22"/>
              </w:rPr>
              <w:t>2 – patenkinamai;</w:t>
            </w:r>
          </w:p>
          <w:p w14:paraId="4C2E7EA8" w14:textId="77777777" w:rsidR="0066516B" w:rsidRDefault="0066516B">
            <w:pPr>
              <w:jc w:val="center"/>
              <w:rPr>
                <w:b/>
                <w:szCs w:val="22"/>
              </w:rPr>
            </w:pPr>
            <w:r>
              <w:rPr>
                <w:sz w:val="22"/>
                <w:szCs w:val="22"/>
              </w:rPr>
              <w:t>3 – gerai;</w:t>
            </w:r>
          </w:p>
          <w:p w14:paraId="2EBDD411" w14:textId="77777777" w:rsidR="0066516B" w:rsidRDefault="0066516B">
            <w:pPr>
              <w:jc w:val="center"/>
              <w:rPr>
                <w:szCs w:val="22"/>
              </w:rPr>
            </w:pPr>
            <w:r>
              <w:rPr>
                <w:sz w:val="22"/>
                <w:szCs w:val="22"/>
              </w:rPr>
              <w:t>4 – labai gerai</w:t>
            </w:r>
          </w:p>
        </w:tc>
      </w:tr>
      <w:tr w:rsidR="0066516B" w14:paraId="16670D2F" w14:textId="77777777" w:rsidTr="00EB7F79">
        <w:trPr>
          <w:trHeight w:val="1"/>
        </w:trPr>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E3C078" w14:textId="77777777" w:rsidR="0066516B" w:rsidRDefault="00B53491">
            <w:pPr>
              <w:jc w:val="both"/>
              <w:rPr>
                <w:szCs w:val="22"/>
              </w:rPr>
            </w:pPr>
            <w:r>
              <w:rPr>
                <w:sz w:val="22"/>
                <w:szCs w:val="22"/>
              </w:rPr>
              <w:t>4</w:t>
            </w:r>
            <w:r w:rsidR="0066516B">
              <w:rPr>
                <w:sz w:val="22"/>
                <w:szCs w:val="22"/>
              </w:rPr>
              <w:t>.1. Informacijos ir situacijos valdymas atliekant funkcijas</w:t>
            </w:r>
            <w:r w:rsidR="0066516B">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5B876D" w14:textId="77777777" w:rsidR="0066516B" w:rsidRDefault="0066516B">
            <w:pPr>
              <w:rPr>
                <w:szCs w:val="22"/>
              </w:rPr>
            </w:pPr>
            <w:r>
              <w:rPr>
                <w:sz w:val="22"/>
                <w:szCs w:val="22"/>
              </w:rPr>
              <w:t>1□      2□       3</w:t>
            </w:r>
            <w:r w:rsidR="008E11AA">
              <w:rPr>
                <w:sz w:val="22"/>
                <w:szCs w:val="22"/>
              </w:rPr>
              <w:t xml:space="preserve"> </w:t>
            </w:r>
            <w:r w:rsidR="008E11AA">
              <w:rPr>
                <w:sz w:val="22"/>
                <w:szCs w:val="22"/>
                <w:lang w:eastAsia="lt-LT"/>
              </w:rPr>
              <w:fldChar w:fldCharType="begin">
                <w:ffData>
                  <w:name w:val="Tikrinti1"/>
                  <w:enabled/>
                  <w:calcOnExit w:val="0"/>
                  <w:checkBox>
                    <w:sizeAuto/>
                    <w:default w:val="1"/>
                  </w:checkBox>
                </w:ffData>
              </w:fldChar>
            </w:r>
            <w:r w:rsidR="008E11AA">
              <w:rPr>
                <w:sz w:val="22"/>
                <w:szCs w:val="22"/>
                <w:lang w:eastAsia="lt-LT"/>
              </w:rPr>
              <w:instrText xml:space="preserve"> FORMCHECKBOX </w:instrText>
            </w:r>
            <w:r w:rsidR="0030395B">
              <w:rPr>
                <w:sz w:val="22"/>
                <w:szCs w:val="22"/>
                <w:lang w:eastAsia="lt-LT"/>
              </w:rPr>
            </w:r>
            <w:r w:rsidR="0030395B">
              <w:rPr>
                <w:sz w:val="22"/>
                <w:szCs w:val="22"/>
                <w:lang w:eastAsia="lt-LT"/>
              </w:rPr>
              <w:fldChar w:fldCharType="separate"/>
            </w:r>
            <w:r w:rsidR="008E11AA">
              <w:rPr>
                <w:sz w:val="22"/>
                <w:szCs w:val="22"/>
                <w:lang w:eastAsia="lt-LT"/>
              </w:rPr>
              <w:fldChar w:fldCharType="end"/>
            </w:r>
            <w:r w:rsidR="008E11AA" w:rsidRPr="005A1322">
              <w:t xml:space="preserve"> </w:t>
            </w:r>
            <w:r>
              <w:rPr>
                <w:sz w:val="22"/>
                <w:szCs w:val="22"/>
              </w:rPr>
              <w:t xml:space="preserve">      4□</w:t>
            </w:r>
          </w:p>
        </w:tc>
      </w:tr>
      <w:tr w:rsidR="0066516B" w14:paraId="0E1BA552" w14:textId="77777777" w:rsidTr="00EB7F79">
        <w:trPr>
          <w:trHeight w:val="1"/>
        </w:trPr>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717A7A" w14:textId="77777777" w:rsidR="0066516B" w:rsidRDefault="00B53491">
            <w:pPr>
              <w:jc w:val="both"/>
              <w:rPr>
                <w:szCs w:val="22"/>
              </w:rPr>
            </w:pPr>
            <w:r>
              <w:rPr>
                <w:sz w:val="22"/>
                <w:szCs w:val="22"/>
              </w:rPr>
              <w:t>4</w:t>
            </w:r>
            <w:r w:rsidR="0066516B">
              <w:rPr>
                <w:sz w:val="22"/>
                <w:szCs w:val="22"/>
              </w:rPr>
              <w:t>.2. Išteklių (žmogiškųjų, laiko ir materialinių) paskirstymas</w:t>
            </w:r>
            <w:r w:rsidR="0066516B">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7448DA" w14:textId="77777777" w:rsidR="0066516B" w:rsidRDefault="0066516B">
            <w:pPr>
              <w:tabs>
                <w:tab w:val="left" w:pos="690"/>
              </w:tabs>
              <w:ind w:hanging="19"/>
              <w:rPr>
                <w:szCs w:val="22"/>
              </w:rPr>
            </w:pPr>
            <w:r>
              <w:rPr>
                <w:sz w:val="22"/>
                <w:szCs w:val="22"/>
              </w:rPr>
              <w:t>1□      2□       3</w:t>
            </w:r>
            <w:r w:rsidR="008E11AA">
              <w:rPr>
                <w:sz w:val="22"/>
                <w:szCs w:val="22"/>
              </w:rPr>
              <w:t xml:space="preserve"> </w:t>
            </w:r>
            <w:r w:rsidR="008E11AA">
              <w:rPr>
                <w:sz w:val="22"/>
                <w:szCs w:val="22"/>
                <w:lang w:eastAsia="lt-LT"/>
              </w:rPr>
              <w:fldChar w:fldCharType="begin">
                <w:ffData>
                  <w:name w:val="Tikrinti1"/>
                  <w:enabled/>
                  <w:calcOnExit w:val="0"/>
                  <w:checkBox>
                    <w:sizeAuto/>
                    <w:default w:val="1"/>
                  </w:checkBox>
                </w:ffData>
              </w:fldChar>
            </w:r>
            <w:r w:rsidR="008E11AA">
              <w:rPr>
                <w:sz w:val="22"/>
                <w:szCs w:val="22"/>
                <w:lang w:eastAsia="lt-LT"/>
              </w:rPr>
              <w:instrText xml:space="preserve"> FORMCHECKBOX </w:instrText>
            </w:r>
            <w:r w:rsidR="0030395B">
              <w:rPr>
                <w:sz w:val="22"/>
                <w:szCs w:val="22"/>
                <w:lang w:eastAsia="lt-LT"/>
              </w:rPr>
            </w:r>
            <w:r w:rsidR="0030395B">
              <w:rPr>
                <w:sz w:val="22"/>
                <w:szCs w:val="22"/>
                <w:lang w:eastAsia="lt-LT"/>
              </w:rPr>
              <w:fldChar w:fldCharType="separate"/>
            </w:r>
            <w:r w:rsidR="008E11AA">
              <w:rPr>
                <w:sz w:val="22"/>
                <w:szCs w:val="22"/>
                <w:lang w:eastAsia="lt-LT"/>
              </w:rPr>
              <w:fldChar w:fldCharType="end"/>
            </w:r>
            <w:r w:rsidR="008E11AA" w:rsidRPr="005A1322">
              <w:t xml:space="preserve"> </w:t>
            </w:r>
            <w:r>
              <w:rPr>
                <w:sz w:val="22"/>
                <w:szCs w:val="22"/>
              </w:rPr>
              <w:t xml:space="preserve">     </w:t>
            </w:r>
            <w:r w:rsidR="008E11AA">
              <w:rPr>
                <w:sz w:val="22"/>
                <w:szCs w:val="22"/>
              </w:rPr>
              <w:t xml:space="preserve"> </w:t>
            </w:r>
            <w:r>
              <w:rPr>
                <w:sz w:val="22"/>
                <w:szCs w:val="22"/>
              </w:rPr>
              <w:t>4□</w:t>
            </w:r>
          </w:p>
        </w:tc>
      </w:tr>
      <w:tr w:rsidR="0066516B" w14:paraId="729D5FE3" w14:textId="77777777" w:rsidTr="00EB7F79">
        <w:trPr>
          <w:trHeight w:val="1"/>
        </w:trPr>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A1F143" w14:textId="77777777" w:rsidR="0066516B" w:rsidRDefault="00B53491">
            <w:pPr>
              <w:jc w:val="both"/>
              <w:rPr>
                <w:szCs w:val="22"/>
              </w:rPr>
            </w:pPr>
            <w:r>
              <w:rPr>
                <w:sz w:val="22"/>
                <w:szCs w:val="22"/>
              </w:rPr>
              <w:t>4</w:t>
            </w:r>
            <w:r w:rsidR="0066516B">
              <w:rPr>
                <w:sz w:val="22"/>
                <w:szCs w:val="22"/>
              </w:rPr>
              <w:t>.3. Lyderystės ir vadovavimo efektyvumas</w:t>
            </w:r>
            <w:r w:rsidR="0066516B">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B17334" w14:textId="77777777" w:rsidR="0066516B" w:rsidRDefault="008E11AA" w:rsidP="008E11AA">
            <w:pPr>
              <w:rPr>
                <w:szCs w:val="22"/>
              </w:rPr>
            </w:pPr>
            <w:r>
              <w:rPr>
                <w:sz w:val="22"/>
                <w:szCs w:val="22"/>
              </w:rPr>
              <w:t xml:space="preserve">1□      2□       3 </w:t>
            </w:r>
            <w:r>
              <w:rPr>
                <w:sz w:val="22"/>
                <w:szCs w:val="22"/>
                <w:lang w:eastAsia="lt-LT"/>
              </w:rPr>
              <w:fldChar w:fldCharType="begin">
                <w:ffData>
                  <w:name w:val="Tikrinti1"/>
                  <w:enabled/>
                  <w:calcOnExit w:val="0"/>
                  <w:checkBox>
                    <w:sizeAuto/>
                    <w:default w:val="1"/>
                  </w:checkBox>
                </w:ffData>
              </w:fldChar>
            </w:r>
            <w:r>
              <w:rPr>
                <w:sz w:val="22"/>
                <w:szCs w:val="22"/>
                <w:lang w:eastAsia="lt-LT"/>
              </w:rPr>
              <w:instrText xml:space="preserve"> FORMCHECKBOX </w:instrText>
            </w:r>
            <w:r w:rsidR="0030395B">
              <w:rPr>
                <w:sz w:val="22"/>
                <w:szCs w:val="22"/>
                <w:lang w:eastAsia="lt-LT"/>
              </w:rPr>
            </w:r>
            <w:r w:rsidR="0030395B">
              <w:rPr>
                <w:sz w:val="22"/>
                <w:szCs w:val="22"/>
                <w:lang w:eastAsia="lt-LT"/>
              </w:rPr>
              <w:fldChar w:fldCharType="separate"/>
            </w:r>
            <w:r>
              <w:rPr>
                <w:sz w:val="22"/>
                <w:szCs w:val="22"/>
                <w:lang w:eastAsia="lt-LT"/>
              </w:rPr>
              <w:fldChar w:fldCharType="end"/>
            </w:r>
            <w:r w:rsidRPr="005A1322">
              <w:t xml:space="preserve"> </w:t>
            </w:r>
            <w:r w:rsidR="0066516B">
              <w:rPr>
                <w:sz w:val="22"/>
                <w:szCs w:val="22"/>
              </w:rPr>
              <w:t xml:space="preserve">      4□</w:t>
            </w:r>
          </w:p>
        </w:tc>
      </w:tr>
      <w:tr w:rsidR="0066516B" w14:paraId="1571EE38" w14:textId="77777777" w:rsidTr="00EB7F79">
        <w:trPr>
          <w:trHeight w:val="1"/>
        </w:trPr>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748B0B" w14:textId="77777777" w:rsidR="0066516B" w:rsidRDefault="00B53491">
            <w:pPr>
              <w:jc w:val="both"/>
              <w:rPr>
                <w:szCs w:val="22"/>
              </w:rPr>
            </w:pPr>
            <w:r>
              <w:rPr>
                <w:sz w:val="22"/>
                <w:szCs w:val="22"/>
              </w:rPr>
              <w:t>4</w:t>
            </w:r>
            <w:r w:rsidR="0066516B">
              <w:rPr>
                <w:sz w:val="22"/>
                <w:szCs w:val="22"/>
              </w:rPr>
              <w:t>.4. Ž</w:t>
            </w:r>
            <w:r w:rsidR="0066516B">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06D6FA" w14:textId="77777777" w:rsidR="0066516B" w:rsidRDefault="0066516B">
            <w:pPr>
              <w:rPr>
                <w:szCs w:val="22"/>
              </w:rPr>
            </w:pPr>
            <w:r>
              <w:rPr>
                <w:sz w:val="22"/>
                <w:szCs w:val="22"/>
              </w:rPr>
              <w:t>1□      2□       3</w:t>
            </w:r>
            <w:r w:rsidR="008E11AA">
              <w:rPr>
                <w:sz w:val="22"/>
                <w:szCs w:val="22"/>
              </w:rPr>
              <w:t xml:space="preserve"> </w:t>
            </w:r>
            <w:r w:rsidR="008E11AA">
              <w:rPr>
                <w:sz w:val="22"/>
                <w:szCs w:val="22"/>
                <w:lang w:eastAsia="lt-LT"/>
              </w:rPr>
              <w:fldChar w:fldCharType="begin">
                <w:ffData>
                  <w:name w:val="Tikrinti1"/>
                  <w:enabled/>
                  <w:calcOnExit w:val="0"/>
                  <w:checkBox>
                    <w:sizeAuto/>
                    <w:default w:val="1"/>
                  </w:checkBox>
                </w:ffData>
              </w:fldChar>
            </w:r>
            <w:r w:rsidR="008E11AA">
              <w:rPr>
                <w:sz w:val="22"/>
                <w:szCs w:val="22"/>
                <w:lang w:eastAsia="lt-LT"/>
              </w:rPr>
              <w:instrText xml:space="preserve"> FORMCHECKBOX </w:instrText>
            </w:r>
            <w:r w:rsidR="0030395B">
              <w:rPr>
                <w:sz w:val="22"/>
                <w:szCs w:val="22"/>
                <w:lang w:eastAsia="lt-LT"/>
              </w:rPr>
            </w:r>
            <w:r w:rsidR="0030395B">
              <w:rPr>
                <w:sz w:val="22"/>
                <w:szCs w:val="22"/>
                <w:lang w:eastAsia="lt-LT"/>
              </w:rPr>
              <w:fldChar w:fldCharType="separate"/>
            </w:r>
            <w:r w:rsidR="008E11AA">
              <w:rPr>
                <w:sz w:val="22"/>
                <w:szCs w:val="22"/>
                <w:lang w:eastAsia="lt-LT"/>
              </w:rPr>
              <w:fldChar w:fldCharType="end"/>
            </w:r>
            <w:r w:rsidR="008E11AA" w:rsidRPr="005A1322">
              <w:t xml:space="preserve"> </w:t>
            </w:r>
            <w:r>
              <w:rPr>
                <w:sz w:val="22"/>
                <w:szCs w:val="22"/>
              </w:rPr>
              <w:t xml:space="preserve">      4□</w:t>
            </w:r>
          </w:p>
        </w:tc>
      </w:tr>
      <w:tr w:rsidR="0066516B" w14:paraId="4A12E51A" w14:textId="77777777" w:rsidTr="00EB7F79">
        <w:trPr>
          <w:trHeight w:val="1"/>
        </w:trPr>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CC9310" w14:textId="77777777" w:rsidR="0066516B" w:rsidRDefault="00B53491">
            <w:pPr>
              <w:rPr>
                <w:szCs w:val="22"/>
              </w:rPr>
            </w:pPr>
            <w:r>
              <w:rPr>
                <w:sz w:val="22"/>
                <w:szCs w:val="22"/>
              </w:rPr>
              <w:t>4</w:t>
            </w:r>
            <w:r w:rsidR="0066516B">
              <w:rPr>
                <w:sz w:val="22"/>
                <w:szCs w:val="22"/>
              </w:rPr>
              <w:t>.5.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32B9E9" w14:textId="77777777" w:rsidR="0066516B" w:rsidRDefault="0066516B">
            <w:pPr>
              <w:rPr>
                <w:szCs w:val="22"/>
              </w:rPr>
            </w:pPr>
            <w:r>
              <w:rPr>
                <w:sz w:val="22"/>
                <w:szCs w:val="22"/>
              </w:rPr>
              <w:t>1□      2□       3</w:t>
            </w:r>
            <w:r w:rsidR="008E11AA">
              <w:rPr>
                <w:sz w:val="22"/>
                <w:szCs w:val="22"/>
              </w:rPr>
              <w:t xml:space="preserve"> </w:t>
            </w:r>
            <w:r w:rsidR="008E11AA">
              <w:rPr>
                <w:sz w:val="22"/>
                <w:szCs w:val="22"/>
                <w:lang w:eastAsia="lt-LT"/>
              </w:rPr>
              <w:fldChar w:fldCharType="begin">
                <w:ffData>
                  <w:name w:val="Tikrinti1"/>
                  <w:enabled/>
                  <w:calcOnExit w:val="0"/>
                  <w:checkBox>
                    <w:sizeAuto/>
                    <w:default w:val="1"/>
                  </w:checkBox>
                </w:ffData>
              </w:fldChar>
            </w:r>
            <w:r w:rsidR="008E11AA">
              <w:rPr>
                <w:sz w:val="22"/>
                <w:szCs w:val="22"/>
                <w:lang w:eastAsia="lt-LT"/>
              </w:rPr>
              <w:instrText xml:space="preserve"> FORMCHECKBOX </w:instrText>
            </w:r>
            <w:r w:rsidR="0030395B">
              <w:rPr>
                <w:sz w:val="22"/>
                <w:szCs w:val="22"/>
                <w:lang w:eastAsia="lt-LT"/>
              </w:rPr>
            </w:r>
            <w:r w:rsidR="0030395B">
              <w:rPr>
                <w:sz w:val="22"/>
                <w:szCs w:val="22"/>
                <w:lang w:eastAsia="lt-LT"/>
              </w:rPr>
              <w:fldChar w:fldCharType="separate"/>
            </w:r>
            <w:r w:rsidR="008E11AA">
              <w:rPr>
                <w:sz w:val="22"/>
                <w:szCs w:val="22"/>
                <w:lang w:eastAsia="lt-LT"/>
              </w:rPr>
              <w:fldChar w:fldCharType="end"/>
            </w:r>
            <w:r w:rsidR="008E11AA" w:rsidRPr="005A1322">
              <w:t xml:space="preserve"> </w:t>
            </w:r>
            <w:r>
              <w:rPr>
                <w:sz w:val="22"/>
                <w:szCs w:val="22"/>
              </w:rPr>
              <w:t xml:space="preserve">      4□</w:t>
            </w:r>
          </w:p>
        </w:tc>
      </w:tr>
    </w:tbl>
    <w:p w14:paraId="659E78F9" w14:textId="77777777" w:rsidR="001560C3" w:rsidRDefault="001560C3" w:rsidP="00EB7C03">
      <w:pPr>
        <w:rPr>
          <w:b/>
          <w:szCs w:val="24"/>
          <w:lang w:eastAsia="lt-LT"/>
        </w:rPr>
      </w:pPr>
    </w:p>
    <w:p w14:paraId="0B93C3E0" w14:textId="77777777" w:rsidR="0066516B" w:rsidRDefault="0066516B" w:rsidP="0066516B">
      <w:pPr>
        <w:jc w:val="center"/>
        <w:rPr>
          <w:b/>
          <w:szCs w:val="24"/>
          <w:lang w:eastAsia="lt-LT"/>
        </w:rPr>
      </w:pPr>
      <w:r>
        <w:rPr>
          <w:b/>
          <w:szCs w:val="24"/>
          <w:lang w:eastAsia="lt-LT"/>
        </w:rPr>
        <w:t>IV SKYRIUS</w:t>
      </w:r>
    </w:p>
    <w:p w14:paraId="3ECE0C91" w14:textId="77777777" w:rsidR="0066516B" w:rsidRDefault="0066516B" w:rsidP="0066516B">
      <w:pPr>
        <w:jc w:val="center"/>
        <w:rPr>
          <w:b/>
          <w:szCs w:val="24"/>
          <w:lang w:eastAsia="lt-LT"/>
        </w:rPr>
      </w:pPr>
      <w:r>
        <w:rPr>
          <w:b/>
          <w:szCs w:val="24"/>
          <w:lang w:eastAsia="lt-LT"/>
        </w:rPr>
        <w:t>PASIEKTŲ REZULTATŲ VYKDANT UŽDUOTIS ĮSIVERTINIMAS IR KOMPETENCIJŲ TOBULINIMAS</w:t>
      </w:r>
    </w:p>
    <w:p w14:paraId="01C4E641" w14:textId="77777777" w:rsidR="0066516B" w:rsidRDefault="0066516B" w:rsidP="0066516B">
      <w:pPr>
        <w:jc w:val="center"/>
        <w:rPr>
          <w:b/>
          <w:sz w:val="22"/>
          <w:szCs w:val="22"/>
          <w:lang w:eastAsia="lt-LT"/>
        </w:rPr>
      </w:pPr>
    </w:p>
    <w:p w14:paraId="79C1FB57" w14:textId="77777777" w:rsidR="001560C3" w:rsidRDefault="00B53491" w:rsidP="0066516B">
      <w:pPr>
        <w:ind w:left="360" w:hanging="360"/>
        <w:rPr>
          <w:b/>
          <w:szCs w:val="24"/>
          <w:lang w:eastAsia="lt-LT"/>
        </w:rPr>
      </w:pPr>
      <w:r>
        <w:rPr>
          <w:b/>
          <w:szCs w:val="24"/>
          <w:lang w:eastAsia="lt-LT"/>
        </w:rPr>
        <w:t>5</w:t>
      </w:r>
      <w:r w:rsidR="0066516B">
        <w:rPr>
          <w:b/>
          <w:szCs w:val="24"/>
          <w:lang w:eastAsia="lt-LT"/>
        </w:rPr>
        <w:t>.</w:t>
      </w:r>
      <w:r w:rsidR="0066516B">
        <w:rPr>
          <w:b/>
          <w:szCs w:val="24"/>
          <w:lang w:eastAsia="lt-LT"/>
        </w:rPr>
        <w:tab/>
        <w:t>Pasiektų rezultatų vykdant užduotis įsivertinimas</w:t>
      </w:r>
    </w:p>
    <w:tbl>
      <w:tblPr>
        <w:tblW w:w="1060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6"/>
        <w:gridCol w:w="2268"/>
      </w:tblGrid>
      <w:tr w:rsidR="0066516B" w14:paraId="78C3DD13" w14:textId="77777777" w:rsidTr="00EB7F79">
        <w:trPr>
          <w:trHeight w:val="23"/>
        </w:trPr>
        <w:tc>
          <w:tcPr>
            <w:tcW w:w="8336" w:type="dxa"/>
            <w:tcBorders>
              <w:top w:val="single" w:sz="4" w:space="0" w:color="auto"/>
              <w:left w:val="single" w:sz="4" w:space="0" w:color="auto"/>
              <w:bottom w:val="single" w:sz="4" w:space="0" w:color="auto"/>
              <w:right w:val="single" w:sz="4" w:space="0" w:color="auto"/>
            </w:tcBorders>
            <w:vAlign w:val="center"/>
            <w:hideMark/>
          </w:tcPr>
          <w:p w14:paraId="21D42D80" w14:textId="77777777" w:rsidR="0066516B" w:rsidRDefault="0066516B">
            <w:pPr>
              <w:jc w:val="center"/>
              <w:rPr>
                <w:szCs w:val="22"/>
                <w:lang w:eastAsia="lt-LT"/>
              </w:rPr>
            </w:pPr>
            <w:r>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E2397A" w14:textId="77777777" w:rsidR="0066516B" w:rsidRDefault="0066516B">
            <w:pPr>
              <w:jc w:val="center"/>
              <w:rPr>
                <w:szCs w:val="22"/>
                <w:lang w:eastAsia="lt-LT"/>
              </w:rPr>
            </w:pPr>
            <w:r>
              <w:rPr>
                <w:sz w:val="22"/>
                <w:szCs w:val="22"/>
                <w:lang w:eastAsia="lt-LT"/>
              </w:rPr>
              <w:t>Pažymimas atitinkamas langelis</w:t>
            </w:r>
          </w:p>
        </w:tc>
      </w:tr>
      <w:tr w:rsidR="0066516B" w14:paraId="79731749" w14:textId="77777777" w:rsidTr="00EB7F79">
        <w:trPr>
          <w:trHeight w:val="23"/>
        </w:trPr>
        <w:tc>
          <w:tcPr>
            <w:tcW w:w="8336" w:type="dxa"/>
            <w:tcBorders>
              <w:top w:val="single" w:sz="4" w:space="0" w:color="auto"/>
              <w:left w:val="single" w:sz="4" w:space="0" w:color="auto"/>
              <w:bottom w:val="single" w:sz="4" w:space="0" w:color="auto"/>
              <w:right w:val="single" w:sz="4" w:space="0" w:color="auto"/>
            </w:tcBorders>
            <w:vAlign w:val="center"/>
            <w:hideMark/>
          </w:tcPr>
          <w:p w14:paraId="0D05275A" w14:textId="77777777" w:rsidR="0066516B" w:rsidRDefault="00B53491">
            <w:pPr>
              <w:rPr>
                <w:szCs w:val="22"/>
                <w:lang w:eastAsia="lt-LT"/>
              </w:rPr>
            </w:pPr>
            <w:r>
              <w:rPr>
                <w:sz w:val="22"/>
                <w:szCs w:val="22"/>
                <w:lang w:eastAsia="lt-LT"/>
              </w:rPr>
              <w:t>5</w:t>
            </w:r>
            <w:r w:rsidR="0066516B">
              <w:rPr>
                <w:sz w:val="22"/>
                <w:szCs w:val="22"/>
                <w:lang w:eastAsia="lt-LT"/>
              </w:rPr>
              <w:t>.1.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9C36E81" w14:textId="77777777" w:rsidR="0066516B" w:rsidRDefault="0066516B">
            <w:pPr>
              <w:ind w:right="340"/>
              <w:jc w:val="right"/>
              <w:rPr>
                <w:szCs w:val="22"/>
                <w:lang w:eastAsia="lt-LT"/>
              </w:rPr>
            </w:pPr>
            <w:r>
              <w:rPr>
                <w:sz w:val="22"/>
                <w:szCs w:val="22"/>
                <w:lang w:eastAsia="lt-LT"/>
              </w:rPr>
              <w:t xml:space="preserve">Labai gerai </w:t>
            </w:r>
            <w:r>
              <w:rPr>
                <w:rFonts w:ascii="Segoe UI Symbol" w:eastAsia="MS Gothic" w:hAnsi="Segoe UI Symbol" w:cs="Segoe UI Symbol"/>
                <w:sz w:val="22"/>
                <w:szCs w:val="22"/>
                <w:lang w:eastAsia="lt-LT"/>
              </w:rPr>
              <w:t>☐</w:t>
            </w:r>
          </w:p>
        </w:tc>
      </w:tr>
      <w:tr w:rsidR="0066516B" w14:paraId="0C1C5EB2" w14:textId="77777777" w:rsidTr="00EB7F79">
        <w:trPr>
          <w:trHeight w:val="23"/>
        </w:trPr>
        <w:tc>
          <w:tcPr>
            <w:tcW w:w="8336" w:type="dxa"/>
            <w:tcBorders>
              <w:top w:val="single" w:sz="4" w:space="0" w:color="auto"/>
              <w:left w:val="single" w:sz="4" w:space="0" w:color="auto"/>
              <w:bottom w:val="single" w:sz="4" w:space="0" w:color="auto"/>
              <w:right w:val="single" w:sz="4" w:space="0" w:color="auto"/>
            </w:tcBorders>
            <w:vAlign w:val="center"/>
            <w:hideMark/>
          </w:tcPr>
          <w:p w14:paraId="4F515636" w14:textId="77777777" w:rsidR="0066516B" w:rsidRDefault="00B53491">
            <w:pPr>
              <w:rPr>
                <w:szCs w:val="22"/>
                <w:lang w:eastAsia="lt-LT"/>
              </w:rPr>
            </w:pPr>
            <w:r>
              <w:rPr>
                <w:sz w:val="22"/>
                <w:szCs w:val="22"/>
                <w:lang w:eastAsia="lt-LT"/>
              </w:rPr>
              <w:t>5</w:t>
            </w:r>
            <w:r w:rsidR="0066516B">
              <w:rPr>
                <w:sz w:val="22"/>
                <w:szCs w:val="22"/>
                <w:lang w:eastAsia="lt-LT"/>
              </w:rPr>
              <w:t>.2.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6537D8" w14:textId="77777777" w:rsidR="0066516B" w:rsidRPr="00A46179" w:rsidRDefault="008E11AA" w:rsidP="00A46179">
            <w:pPr>
              <w:ind w:right="340"/>
              <w:jc w:val="center"/>
              <w:rPr>
                <w:b/>
                <w:szCs w:val="22"/>
                <w:lang w:eastAsia="lt-LT"/>
              </w:rPr>
            </w:pPr>
            <w:r>
              <w:rPr>
                <w:sz w:val="22"/>
                <w:szCs w:val="22"/>
                <w:lang w:eastAsia="lt-LT"/>
              </w:rPr>
              <w:t xml:space="preserve">      </w:t>
            </w:r>
            <w:r w:rsidR="00A46179">
              <w:rPr>
                <w:sz w:val="22"/>
                <w:szCs w:val="22"/>
                <w:lang w:eastAsia="lt-LT"/>
              </w:rPr>
              <w:t xml:space="preserve">         </w:t>
            </w:r>
            <w:r w:rsidR="0066516B">
              <w:rPr>
                <w:sz w:val="22"/>
                <w:szCs w:val="22"/>
                <w:lang w:eastAsia="lt-LT"/>
              </w:rPr>
              <w:t>Gerai</w:t>
            </w:r>
            <w:r w:rsidR="00A46179">
              <w:rPr>
                <w:sz w:val="22"/>
                <w:szCs w:val="22"/>
                <w:lang w:eastAsia="lt-LT"/>
              </w:rPr>
              <w:t xml:space="preserve"> </w:t>
            </w:r>
            <w:r w:rsidR="0066516B">
              <w:rPr>
                <w:sz w:val="22"/>
                <w:szCs w:val="22"/>
                <w:lang w:eastAsia="lt-LT"/>
              </w:rPr>
              <w:t xml:space="preserve"> </w:t>
            </w:r>
            <w:r>
              <w:rPr>
                <w:sz w:val="22"/>
                <w:szCs w:val="22"/>
                <w:lang w:eastAsia="lt-LT"/>
              </w:rPr>
              <w:fldChar w:fldCharType="begin">
                <w:ffData>
                  <w:name w:val="Tikrinti1"/>
                  <w:enabled/>
                  <w:calcOnExit w:val="0"/>
                  <w:checkBox>
                    <w:sizeAuto/>
                    <w:default w:val="1"/>
                  </w:checkBox>
                </w:ffData>
              </w:fldChar>
            </w:r>
            <w:r>
              <w:rPr>
                <w:sz w:val="22"/>
                <w:szCs w:val="22"/>
                <w:lang w:eastAsia="lt-LT"/>
              </w:rPr>
              <w:instrText xml:space="preserve"> FORMCHECKBOX </w:instrText>
            </w:r>
            <w:r w:rsidR="0030395B">
              <w:rPr>
                <w:sz w:val="22"/>
                <w:szCs w:val="22"/>
                <w:lang w:eastAsia="lt-LT"/>
              </w:rPr>
            </w:r>
            <w:r w:rsidR="0030395B">
              <w:rPr>
                <w:sz w:val="22"/>
                <w:szCs w:val="22"/>
                <w:lang w:eastAsia="lt-LT"/>
              </w:rPr>
              <w:fldChar w:fldCharType="separate"/>
            </w:r>
            <w:r>
              <w:rPr>
                <w:sz w:val="22"/>
                <w:szCs w:val="22"/>
                <w:lang w:eastAsia="lt-LT"/>
              </w:rPr>
              <w:fldChar w:fldCharType="end"/>
            </w:r>
          </w:p>
        </w:tc>
      </w:tr>
      <w:tr w:rsidR="0066516B" w14:paraId="6B132D53" w14:textId="77777777" w:rsidTr="00EB7F79">
        <w:trPr>
          <w:trHeight w:val="23"/>
        </w:trPr>
        <w:tc>
          <w:tcPr>
            <w:tcW w:w="8336" w:type="dxa"/>
            <w:tcBorders>
              <w:top w:val="single" w:sz="4" w:space="0" w:color="auto"/>
              <w:left w:val="single" w:sz="4" w:space="0" w:color="auto"/>
              <w:bottom w:val="single" w:sz="4" w:space="0" w:color="auto"/>
              <w:right w:val="single" w:sz="4" w:space="0" w:color="auto"/>
            </w:tcBorders>
            <w:vAlign w:val="center"/>
            <w:hideMark/>
          </w:tcPr>
          <w:p w14:paraId="376984A4" w14:textId="77777777" w:rsidR="0066516B" w:rsidRDefault="00B53491">
            <w:pPr>
              <w:rPr>
                <w:szCs w:val="22"/>
                <w:lang w:eastAsia="lt-LT"/>
              </w:rPr>
            </w:pPr>
            <w:r>
              <w:rPr>
                <w:sz w:val="22"/>
                <w:szCs w:val="22"/>
                <w:lang w:eastAsia="lt-LT"/>
              </w:rPr>
              <w:t>5</w:t>
            </w:r>
            <w:r w:rsidR="0066516B">
              <w:rPr>
                <w:sz w:val="22"/>
                <w:szCs w:val="22"/>
                <w:lang w:eastAsia="lt-LT"/>
              </w:rPr>
              <w:t>.3.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126756" w14:textId="77777777" w:rsidR="0066516B" w:rsidRDefault="0066516B">
            <w:pPr>
              <w:ind w:right="340"/>
              <w:jc w:val="right"/>
              <w:rPr>
                <w:szCs w:val="22"/>
                <w:lang w:eastAsia="lt-LT"/>
              </w:rPr>
            </w:pPr>
            <w:r>
              <w:rPr>
                <w:sz w:val="22"/>
                <w:szCs w:val="22"/>
                <w:lang w:eastAsia="lt-LT"/>
              </w:rPr>
              <w:t xml:space="preserve">Patenkinamai </w:t>
            </w:r>
            <w:r>
              <w:rPr>
                <w:rFonts w:ascii="Segoe UI Symbol" w:eastAsia="MS Gothic" w:hAnsi="Segoe UI Symbol" w:cs="Segoe UI Symbol"/>
                <w:sz w:val="22"/>
                <w:szCs w:val="22"/>
                <w:lang w:eastAsia="lt-LT"/>
              </w:rPr>
              <w:t>☐</w:t>
            </w:r>
          </w:p>
        </w:tc>
      </w:tr>
      <w:tr w:rsidR="0066516B" w14:paraId="510A5A34" w14:textId="77777777" w:rsidTr="00EB7F79">
        <w:trPr>
          <w:trHeight w:val="23"/>
        </w:trPr>
        <w:tc>
          <w:tcPr>
            <w:tcW w:w="8336" w:type="dxa"/>
            <w:tcBorders>
              <w:top w:val="single" w:sz="4" w:space="0" w:color="auto"/>
              <w:left w:val="single" w:sz="4" w:space="0" w:color="auto"/>
              <w:bottom w:val="single" w:sz="4" w:space="0" w:color="auto"/>
              <w:right w:val="single" w:sz="4" w:space="0" w:color="auto"/>
            </w:tcBorders>
            <w:vAlign w:val="center"/>
            <w:hideMark/>
          </w:tcPr>
          <w:p w14:paraId="59BEB63F" w14:textId="77777777" w:rsidR="0066516B" w:rsidRDefault="00B53491">
            <w:pPr>
              <w:rPr>
                <w:szCs w:val="22"/>
                <w:lang w:eastAsia="lt-LT"/>
              </w:rPr>
            </w:pPr>
            <w:r>
              <w:rPr>
                <w:sz w:val="22"/>
                <w:szCs w:val="22"/>
                <w:lang w:eastAsia="lt-LT"/>
              </w:rPr>
              <w:t>5</w:t>
            </w:r>
            <w:r w:rsidR="0066516B">
              <w:rPr>
                <w:sz w:val="22"/>
                <w:szCs w:val="22"/>
                <w:lang w:eastAsia="lt-LT"/>
              </w:rPr>
              <w:t>.4.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4627AB6" w14:textId="77777777" w:rsidR="0066516B" w:rsidRDefault="0066516B">
            <w:pPr>
              <w:ind w:right="340"/>
              <w:jc w:val="right"/>
              <w:rPr>
                <w:szCs w:val="22"/>
                <w:lang w:eastAsia="lt-LT"/>
              </w:rPr>
            </w:pPr>
            <w:r>
              <w:rPr>
                <w:sz w:val="22"/>
                <w:szCs w:val="22"/>
                <w:lang w:eastAsia="lt-LT"/>
              </w:rPr>
              <w:t xml:space="preserve">Nepatenkinamai </w:t>
            </w:r>
            <w:r>
              <w:rPr>
                <w:rFonts w:ascii="Segoe UI Symbol" w:eastAsia="MS Gothic" w:hAnsi="Segoe UI Symbol" w:cs="Segoe UI Symbol"/>
                <w:sz w:val="22"/>
                <w:szCs w:val="22"/>
                <w:lang w:eastAsia="lt-LT"/>
              </w:rPr>
              <w:t>☐</w:t>
            </w:r>
          </w:p>
        </w:tc>
      </w:tr>
    </w:tbl>
    <w:p w14:paraId="67D88D1B" w14:textId="77777777" w:rsidR="00A41A6F" w:rsidRDefault="00A41A6F" w:rsidP="00AD2E37">
      <w:pPr>
        <w:rPr>
          <w:sz w:val="22"/>
          <w:szCs w:val="22"/>
          <w:lang w:eastAsia="lt-LT"/>
        </w:rPr>
      </w:pPr>
    </w:p>
    <w:p w14:paraId="79AA3AD1" w14:textId="77777777" w:rsidR="0066516B" w:rsidRDefault="00B53491" w:rsidP="0066516B">
      <w:pPr>
        <w:tabs>
          <w:tab w:val="left" w:pos="284"/>
          <w:tab w:val="left" w:pos="426"/>
        </w:tabs>
        <w:jc w:val="both"/>
        <w:rPr>
          <w:b/>
          <w:szCs w:val="24"/>
          <w:lang w:eastAsia="lt-LT"/>
        </w:rPr>
      </w:pPr>
      <w:r>
        <w:rPr>
          <w:b/>
          <w:szCs w:val="24"/>
          <w:lang w:eastAsia="lt-LT"/>
        </w:rPr>
        <w:t>6</w:t>
      </w:r>
      <w:r w:rsidR="0066516B">
        <w:rPr>
          <w:b/>
          <w:szCs w:val="24"/>
          <w:lang w:eastAsia="lt-LT"/>
        </w:rPr>
        <w:t>.</w:t>
      </w:r>
      <w:r w:rsidR="0066516B">
        <w:rPr>
          <w:b/>
          <w:szCs w:val="24"/>
          <w:lang w:eastAsia="lt-LT"/>
        </w:rPr>
        <w:tab/>
        <w:t>Kompetencijos, kurias norėtų tobulinti</w:t>
      </w: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66516B" w14:paraId="084CB241" w14:textId="77777777" w:rsidTr="00EB7F79">
        <w:tc>
          <w:tcPr>
            <w:tcW w:w="10491" w:type="dxa"/>
            <w:tcBorders>
              <w:top w:val="single" w:sz="4" w:space="0" w:color="auto"/>
              <w:left w:val="single" w:sz="4" w:space="0" w:color="auto"/>
              <w:bottom w:val="single" w:sz="4" w:space="0" w:color="auto"/>
              <w:right w:val="single" w:sz="4" w:space="0" w:color="auto"/>
            </w:tcBorders>
            <w:hideMark/>
          </w:tcPr>
          <w:p w14:paraId="129F675A" w14:textId="77777777" w:rsidR="0066516B" w:rsidRDefault="00B53491" w:rsidP="00C600F3">
            <w:pPr>
              <w:jc w:val="both"/>
              <w:rPr>
                <w:szCs w:val="24"/>
                <w:lang w:eastAsia="lt-LT"/>
              </w:rPr>
            </w:pPr>
            <w:r>
              <w:rPr>
                <w:szCs w:val="24"/>
                <w:lang w:eastAsia="lt-LT"/>
              </w:rPr>
              <w:t>6</w:t>
            </w:r>
            <w:r w:rsidR="0066516B">
              <w:rPr>
                <w:szCs w:val="24"/>
                <w:lang w:eastAsia="lt-LT"/>
              </w:rPr>
              <w:t>.1.</w:t>
            </w:r>
            <w:r w:rsidR="001B6D85">
              <w:rPr>
                <w:szCs w:val="24"/>
                <w:lang w:eastAsia="lt-LT"/>
              </w:rPr>
              <w:t xml:space="preserve"> </w:t>
            </w:r>
            <w:r w:rsidR="00C600F3">
              <w:rPr>
                <w:szCs w:val="24"/>
                <w:lang w:eastAsia="lt-LT"/>
              </w:rPr>
              <w:t>Strateginio mąstymo ir pokyčių valdymo kompetencija.</w:t>
            </w:r>
          </w:p>
        </w:tc>
      </w:tr>
      <w:tr w:rsidR="0066516B" w14:paraId="371544BF" w14:textId="77777777" w:rsidTr="00EB7F79">
        <w:tc>
          <w:tcPr>
            <w:tcW w:w="10491" w:type="dxa"/>
            <w:tcBorders>
              <w:top w:val="single" w:sz="4" w:space="0" w:color="auto"/>
              <w:left w:val="single" w:sz="4" w:space="0" w:color="auto"/>
              <w:bottom w:val="single" w:sz="4" w:space="0" w:color="auto"/>
              <w:right w:val="single" w:sz="4" w:space="0" w:color="auto"/>
            </w:tcBorders>
            <w:hideMark/>
          </w:tcPr>
          <w:p w14:paraId="015F10D4" w14:textId="77777777" w:rsidR="0066516B" w:rsidRDefault="00B53491" w:rsidP="00B53491">
            <w:pPr>
              <w:jc w:val="both"/>
              <w:rPr>
                <w:szCs w:val="24"/>
                <w:lang w:eastAsia="lt-LT"/>
              </w:rPr>
            </w:pPr>
            <w:r>
              <w:rPr>
                <w:szCs w:val="24"/>
                <w:lang w:eastAsia="lt-LT"/>
              </w:rPr>
              <w:t>6</w:t>
            </w:r>
            <w:r w:rsidR="0066516B">
              <w:rPr>
                <w:szCs w:val="24"/>
                <w:lang w:eastAsia="lt-LT"/>
              </w:rPr>
              <w:t>2.</w:t>
            </w:r>
            <w:r w:rsidR="000E0386">
              <w:rPr>
                <w:szCs w:val="24"/>
                <w:lang w:eastAsia="lt-LT"/>
              </w:rPr>
              <w:t xml:space="preserve"> Vadovavimo kolektyvui, žmonėms (gebėjimas motyvuoti, įkvėpti). </w:t>
            </w:r>
          </w:p>
        </w:tc>
      </w:tr>
    </w:tbl>
    <w:p w14:paraId="4E50DABC" w14:textId="77777777" w:rsidR="00B53491" w:rsidRDefault="00B53491" w:rsidP="00EB7C03">
      <w:pPr>
        <w:rPr>
          <w:b/>
          <w:szCs w:val="24"/>
          <w:lang w:eastAsia="lt-LT"/>
        </w:rPr>
      </w:pPr>
    </w:p>
    <w:p w14:paraId="0EE43824" w14:textId="77777777" w:rsidR="0066516B" w:rsidRDefault="0066516B" w:rsidP="0066516B">
      <w:pPr>
        <w:jc w:val="center"/>
        <w:rPr>
          <w:b/>
          <w:szCs w:val="24"/>
          <w:lang w:eastAsia="lt-LT"/>
        </w:rPr>
      </w:pPr>
      <w:r>
        <w:rPr>
          <w:b/>
          <w:szCs w:val="24"/>
          <w:lang w:eastAsia="lt-LT"/>
        </w:rPr>
        <w:lastRenderedPageBreak/>
        <w:t>V SKYRIUS</w:t>
      </w:r>
    </w:p>
    <w:p w14:paraId="644A6863" w14:textId="77777777" w:rsidR="0066516B" w:rsidRDefault="0066516B" w:rsidP="0066516B">
      <w:pPr>
        <w:jc w:val="center"/>
        <w:rPr>
          <w:b/>
          <w:szCs w:val="24"/>
          <w:lang w:eastAsia="lt-LT"/>
        </w:rPr>
      </w:pPr>
      <w:r>
        <w:rPr>
          <w:b/>
          <w:szCs w:val="24"/>
          <w:lang w:eastAsia="lt-LT"/>
        </w:rPr>
        <w:t>KITŲ METŲ VEIKLOS UŽDUOTYS, REZULTATAI IR RODIKLIAI</w:t>
      </w:r>
    </w:p>
    <w:p w14:paraId="1593775B" w14:textId="77777777" w:rsidR="0066516B" w:rsidRDefault="0066516B" w:rsidP="0066516B">
      <w:pPr>
        <w:tabs>
          <w:tab w:val="left" w:pos="6237"/>
          <w:tab w:val="right" w:pos="8306"/>
        </w:tabs>
        <w:jc w:val="center"/>
        <w:rPr>
          <w:color w:val="000000"/>
          <w:sz w:val="22"/>
          <w:szCs w:val="22"/>
        </w:rPr>
      </w:pPr>
    </w:p>
    <w:p w14:paraId="5556AC48" w14:textId="77777777" w:rsidR="0066516B" w:rsidRDefault="00B53491" w:rsidP="0066516B">
      <w:pPr>
        <w:tabs>
          <w:tab w:val="left" w:pos="284"/>
          <w:tab w:val="left" w:pos="567"/>
        </w:tabs>
        <w:rPr>
          <w:b/>
          <w:szCs w:val="24"/>
          <w:lang w:eastAsia="lt-LT"/>
        </w:rPr>
      </w:pPr>
      <w:r>
        <w:rPr>
          <w:b/>
          <w:szCs w:val="24"/>
          <w:lang w:eastAsia="lt-LT"/>
        </w:rPr>
        <w:t>7</w:t>
      </w:r>
      <w:r w:rsidR="0066516B">
        <w:rPr>
          <w:b/>
          <w:szCs w:val="24"/>
          <w:lang w:eastAsia="lt-LT"/>
        </w:rPr>
        <w:t>.</w:t>
      </w:r>
      <w:r w:rsidR="0066516B">
        <w:rPr>
          <w:b/>
          <w:szCs w:val="24"/>
          <w:lang w:eastAsia="lt-LT"/>
        </w:rPr>
        <w:tab/>
        <w:t>Kitų metų užduotys</w:t>
      </w:r>
    </w:p>
    <w:p w14:paraId="791C3845" w14:textId="77777777" w:rsidR="001560C3" w:rsidRDefault="0066516B" w:rsidP="0066516B">
      <w:pPr>
        <w:rPr>
          <w:sz w:val="20"/>
          <w:lang w:eastAsia="lt-LT"/>
        </w:rPr>
      </w:pPr>
      <w:r>
        <w:rPr>
          <w:sz w:val="20"/>
          <w:lang w:eastAsia="lt-LT"/>
        </w:rPr>
        <w:t>(nustatomos ne mažiau kaip 3 ir ne daugiau kaip 5 užduotys)</w:t>
      </w:r>
    </w:p>
    <w:tbl>
      <w:tblPr>
        <w:tblW w:w="1049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3660"/>
        <w:gridCol w:w="3291"/>
      </w:tblGrid>
      <w:tr w:rsidR="0066516B" w14:paraId="78A76E37" w14:textId="77777777" w:rsidTr="00EB7F79">
        <w:tc>
          <w:tcPr>
            <w:tcW w:w="3545" w:type="dxa"/>
            <w:tcBorders>
              <w:top w:val="single" w:sz="4" w:space="0" w:color="auto"/>
              <w:left w:val="single" w:sz="4" w:space="0" w:color="auto"/>
              <w:bottom w:val="single" w:sz="4" w:space="0" w:color="auto"/>
              <w:right w:val="single" w:sz="4" w:space="0" w:color="auto"/>
            </w:tcBorders>
            <w:vAlign w:val="center"/>
            <w:hideMark/>
          </w:tcPr>
          <w:p w14:paraId="4AA7A168" w14:textId="77777777" w:rsidR="0066516B" w:rsidRDefault="0066516B">
            <w:pPr>
              <w:jc w:val="center"/>
              <w:rPr>
                <w:szCs w:val="24"/>
                <w:lang w:eastAsia="lt-LT"/>
              </w:rPr>
            </w:pPr>
            <w:r>
              <w:rPr>
                <w:szCs w:val="24"/>
                <w:lang w:eastAsia="lt-LT"/>
              </w:rPr>
              <w:t>Užduotys</w:t>
            </w:r>
          </w:p>
        </w:tc>
        <w:tc>
          <w:tcPr>
            <w:tcW w:w="3660" w:type="dxa"/>
            <w:tcBorders>
              <w:top w:val="single" w:sz="4" w:space="0" w:color="auto"/>
              <w:left w:val="single" w:sz="4" w:space="0" w:color="auto"/>
              <w:bottom w:val="single" w:sz="4" w:space="0" w:color="auto"/>
              <w:right w:val="single" w:sz="4" w:space="0" w:color="auto"/>
            </w:tcBorders>
            <w:vAlign w:val="center"/>
            <w:hideMark/>
          </w:tcPr>
          <w:p w14:paraId="1BE7F3D1" w14:textId="77777777" w:rsidR="0066516B" w:rsidRDefault="0066516B">
            <w:pPr>
              <w:jc w:val="center"/>
              <w:rPr>
                <w:szCs w:val="24"/>
                <w:lang w:eastAsia="lt-LT"/>
              </w:rPr>
            </w:pPr>
            <w:r>
              <w:rPr>
                <w:szCs w:val="24"/>
                <w:lang w:eastAsia="lt-LT"/>
              </w:rPr>
              <w:t>Siektini rezultatai</w:t>
            </w:r>
          </w:p>
        </w:tc>
        <w:tc>
          <w:tcPr>
            <w:tcW w:w="3291" w:type="dxa"/>
            <w:tcBorders>
              <w:top w:val="single" w:sz="4" w:space="0" w:color="auto"/>
              <w:left w:val="single" w:sz="4" w:space="0" w:color="auto"/>
              <w:bottom w:val="single" w:sz="4" w:space="0" w:color="auto"/>
              <w:right w:val="single" w:sz="4" w:space="0" w:color="auto"/>
            </w:tcBorders>
            <w:vAlign w:val="center"/>
            <w:hideMark/>
          </w:tcPr>
          <w:p w14:paraId="2C815505" w14:textId="77777777" w:rsidR="0066516B" w:rsidRDefault="0066516B">
            <w:pPr>
              <w:jc w:val="center"/>
              <w:rPr>
                <w:szCs w:val="24"/>
                <w:lang w:eastAsia="lt-LT"/>
              </w:rPr>
            </w:pPr>
            <w:r>
              <w:rPr>
                <w:szCs w:val="24"/>
                <w:lang w:eastAsia="lt-LT"/>
              </w:rPr>
              <w:t>Rezultatų vertinimo rodikliai (kuriais vadovaujantis vertinama, ar nustatytos užduotys įvykdytos)</w:t>
            </w:r>
          </w:p>
        </w:tc>
      </w:tr>
      <w:tr w:rsidR="00EE745D" w14:paraId="47A394AA" w14:textId="77777777" w:rsidTr="00EB7F79">
        <w:tc>
          <w:tcPr>
            <w:tcW w:w="3545" w:type="dxa"/>
            <w:tcBorders>
              <w:top w:val="single" w:sz="4" w:space="0" w:color="auto"/>
              <w:left w:val="single" w:sz="4" w:space="0" w:color="auto"/>
              <w:bottom w:val="single" w:sz="4" w:space="0" w:color="auto"/>
              <w:right w:val="single" w:sz="4" w:space="0" w:color="auto"/>
            </w:tcBorders>
            <w:hideMark/>
          </w:tcPr>
          <w:p w14:paraId="4A3C262C" w14:textId="77777777" w:rsidR="00EE745D" w:rsidRPr="00822B11" w:rsidRDefault="009B3DC1" w:rsidP="009B3DC1">
            <w:pPr>
              <w:rPr>
                <w:color w:val="000000" w:themeColor="text1"/>
                <w:szCs w:val="24"/>
                <w:lang w:eastAsia="lt-LT"/>
              </w:rPr>
            </w:pPr>
            <w:r w:rsidRPr="00822B11">
              <w:rPr>
                <w:rStyle w:val="normaltextrun"/>
                <w:color w:val="000000" w:themeColor="text1"/>
              </w:rPr>
              <w:t>7</w:t>
            </w:r>
            <w:r w:rsidR="00EE745D" w:rsidRPr="00822B11">
              <w:rPr>
                <w:rStyle w:val="normaltextrun"/>
                <w:color w:val="000000" w:themeColor="text1"/>
              </w:rPr>
              <w:t>.</w:t>
            </w:r>
            <w:r w:rsidRPr="00822B11">
              <w:rPr>
                <w:rStyle w:val="normaltextrun"/>
                <w:color w:val="000000" w:themeColor="text1"/>
              </w:rPr>
              <w:t>1</w:t>
            </w:r>
            <w:r w:rsidR="00EE745D" w:rsidRPr="00822B11">
              <w:rPr>
                <w:rStyle w:val="normaltextrun"/>
                <w:color w:val="000000" w:themeColor="text1"/>
              </w:rPr>
              <w:t>. Projekto KOKYBĖS KREPŠELIS (ES dotacija) įgyvendinimas</w:t>
            </w:r>
            <w:r w:rsidR="00EE745D" w:rsidRPr="00822B11">
              <w:rPr>
                <w:rStyle w:val="eop"/>
                <w:color w:val="000000" w:themeColor="text1"/>
              </w:rPr>
              <w:t> </w:t>
            </w:r>
          </w:p>
        </w:tc>
        <w:tc>
          <w:tcPr>
            <w:tcW w:w="3660" w:type="dxa"/>
            <w:tcBorders>
              <w:top w:val="single" w:sz="4" w:space="0" w:color="auto"/>
              <w:left w:val="single" w:sz="4" w:space="0" w:color="auto"/>
              <w:bottom w:val="single" w:sz="4" w:space="0" w:color="auto"/>
              <w:right w:val="single" w:sz="4" w:space="0" w:color="auto"/>
            </w:tcBorders>
          </w:tcPr>
          <w:p w14:paraId="009138EF" w14:textId="77777777" w:rsidR="00EE745D" w:rsidRPr="00822B11" w:rsidRDefault="00822B11" w:rsidP="00EE745D">
            <w:pPr>
              <w:pStyle w:val="paragraph"/>
              <w:spacing w:before="0" w:beforeAutospacing="0" w:after="0" w:afterAutospacing="0"/>
              <w:textAlignment w:val="baseline"/>
              <w:divId w:val="1750077914"/>
              <w:rPr>
                <w:rStyle w:val="eop"/>
                <w:color w:val="000000" w:themeColor="text1"/>
              </w:rPr>
            </w:pPr>
            <w:r w:rsidRPr="00822B11">
              <w:rPr>
                <w:rStyle w:val="normaltextrun"/>
                <w:color w:val="000000" w:themeColor="text1"/>
              </w:rPr>
              <w:t>Auganti mokinių pažanga, gerėjantys</w:t>
            </w:r>
            <w:r w:rsidR="00EE745D" w:rsidRPr="00822B11">
              <w:rPr>
                <w:rStyle w:val="normaltextrun"/>
                <w:color w:val="000000" w:themeColor="text1"/>
              </w:rPr>
              <w:t xml:space="preserve"> akademiniai rezultatai.</w:t>
            </w:r>
            <w:r w:rsidR="00EE745D" w:rsidRPr="00822B11">
              <w:rPr>
                <w:rStyle w:val="eop"/>
                <w:color w:val="000000" w:themeColor="text1"/>
              </w:rPr>
              <w:t> </w:t>
            </w:r>
          </w:p>
          <w:p w14:paraId="5E41DF38" w14:textId="77777777" w:rsidR="009B3DC1" w:rsidRPr="00822B11" w:rsidRDefault="009B3DC1" w:rsidP="00EE745D">
            <w:pPr>
              <w:pStyle w:val="paragraph"/>
              <w:spacing w:before="0" w:beforeAutospacing="0" w:after="0" w:afterAutospacing="0"/>
              <w:textAlignment w:val="baseline"/>
              <w:divId w:val="1750077914"/>
              <w:rPr>
                <w:rFonts w:ascii="Segoe UI" w:hAnsi="Segoe UI" w:cs="Segoe UI"/>
                <w:color w:val="000000" w:themeColor="text1"/>
                <w:sz w:val="18"/>
                <w:szCs w:val="18"/>
              </w:rPr>
            </w:pPr>
          </w:p>
          <w:p w14:paraId="201D629B" w14:textId="77777777" w:rsidR="009B3DC1" w:rsidRPr="00822B11" w:rsidRDefault="009B3DC1" w:rsidP="00EE745D">
            <w:pPr>
              <w:rPr>
                <w:rStyle w:val="normaltextrun"/>
                <w:color w:val="000000" w:themeColor="text1"/>
              </w:rPr>
            </w:pPr>
            <w:r w:rsidRPr="00822B11">
              <w:rPr>
                <w:rStyle w:val="normaltextrun"/>
                <w:color w:val="000000" w:themeColor="text1"/>
              </w:rPr>
              <w:t>M</w:t>
            </w:r>
            <w:r w:rsidR="00EE745D" w:rsidRPr="00822B11">
              <w:rPr>
                <w:rStyle w:val="normaltextrun"/>
                <w:color w:val="000000" w:themeColor="text1"/>
              </w:rPr>
              <w:t xml:space="preserve">odernizuotas ugdymo procesas, sustiprintos mokytojų IT kompetencijos. </w:t>
            </w:r>
            <w:r w:rsidRPr="00822B11">
              <w:rPr>
                <w:rStyle w:val="normaltextrun"/>
                <w:color w:val="000000" w:themeColor="text1"/>
              </w:rPr>
              <w:t>Pagerėjusi</w:t>
            </w:r>
            <w:r w:rsidR="00EE745D" w:rsidRPr="00822B11">
              <w:rPr>
                <w:rStyle w:val="normaltextrun"/>
                <w:color w:val="000000" w:themeColor="text1"/>
              </w:rPr>
              <w:t xml:space="preserve"> mokinių emocinė būsena, s</w:t>
            </w:r>
            <w:r w:rsidRPr="00822B11">
              <w:rPr>
                <w:rStyle w:val="normaltextrun"/>
                <w:color w:val="000000" w:themeColor="text1"/>
              </w:rPr>
              <w:t>us</w:t>
            </w:r>
            <w:r w:rsidR="00822B11" w:rsidRPr="00822B11">
              <w:rPr>
                <w:rStyle w:val="normaltextrun"/>
                <w:color w:val="000000" w:themeColor="text1"/>
              </w:rPr>
              <w:t>tiprėjęs</w:t>
            </w:r>
            <w:r w:rsidR="00EE745D" w:rsidRPr="00822B11">
              <w:rPr>
                <w:rStyle w:val="normaltextrun"/>
                <w:color w:val="000000" w:themeColor="text1"/>
              </w:rPr>
              <w:t xml:space="preserve"> reikalingų gebėjimų vystymas.  </w:t>
            </w:r>
          </w:p>
          <w:p w14:paraId="225C8B88" w14:textId="77777777" w:rsidR="009B3DC1" w:rsidRPr="00822B11" w:rsidRDefault="009B3DC1" w:rsidP="00EE745D">
            <w:pPr>
              <w:rPr>
                <w:rStyle w:val="normaltextrun"/>
                <w:color w:val="000000" w:themeColor="text1"/>
              </w:rPr>
            </w:pPr>
          </w:p>
          <w:p w14:paraId="5361B539" w14:textId="77777777" w:rsidR="00EE745D" w:rsidRPr="00822B11" w:rsidRDefault="00822B11" w:rsidP="00EE745D">
            <w:pPr>
              <w:rPr>
                <w:color w:val="000000" w:themeColor="text1"/>
                <w:szCs w:val="24"/>
                <w:lang w:eastAsia="lt-LT"/>
              </w:rPr>
            </w:pPr>
            <w:r w:rsidRPr="00822B11">
              <w:rPr>
                <w:rStyle w:val="normaltextrun"/>
                <w:color w:val="000000" w:themeColor="text1"/>
              </w:rPr>
              <w:t>Padidėjusi</w:t>
            </w:r>
            <w:r w:rsidR="00EE745D" w:rsidRPr="00822B11">
              <w:rPr>
                <w:rStyle w:val="normaltextrun"/>
                <w:color w:val="000000" w:themeColor="text1"/>
              </w:rPr>
              <w:t xml:space="preserve"> mokinių mokymosi motyvacija, plačiau ir aktyviau naudojamos skaitmenin</w:t>
            </w:r>
            <w:r w:rsidRPr="00822B11">
              <w:rPr>
                <w:rStyle w:val="normaltextrun"/>
                <w:color w:val="000000" w:themeColor="text1"/>
              </w:rPr>
              <w:t>ės ugdymo priemonės, atsinaujinta</w:t>
            </w:r>
            <w:r w:rsidR="00EE745D" w:rsidRPr="00822B11">
              <w:rPr>
                <w:rStyle w:val="normaltextrun"/>
                <w:color w:val="000000" w:themeColor="text1"/>
              </w:rPr>
              <w:t xml:space="preserve"> materialinė bazė.</w:t>
            </w:r>
            <w:r w:rsidR="00EE745D" w:rsidRPr="00822B11">
              <w:rPr>
                <w:rStyle w:val="eop"/>
                <w:color w:val="000000" w:themeColor="text1"/>
              </w:rPr>
              <w:t> </w:t>
            </w:r>
          </w:p>
        </w:tc>
        <w:tc>
          <w:tcPr>
            <w:tcW w:w="3291" w:type="dxa"/>
            <w:tcBorders>
              <w:top w:val="single" w:sz="4" w:space="0" w:color="auto"/>
              <w:left w:val="single" w:sz="4" w:space="0" w:color="auto"/>
              <w:bottom w:val="single" w:sz="4" w:space="0" w:color="auto"/>
              <w:right w:val="single" w:sz="4" w:space="0" w:color="auto"/>
            </w:tcBorders>
          </w:tcPr>
          <w:p w14:paraId="66723D39" w14:textId="77777777" w:rsidR="00EE745D" w:rsidRPr="00822B11" w:rsidRDefault="00EE745D" w:rsidP="00EE745D">
            <w:pPr>
              <w:rPr>
                <w:color w:val="000000" w:themeColor="text1"/>
                <w:szCs w:val="24"/>
                <w:lang w:eastAsia="lt-LT"/>
              </w:rPr>
            </w:pPr>
            <w:r w:rsidRPr="00822B11">
              <w:rPr>
                <w:rStyle w:val="normaltextrun"/>
                <w:color w:val="000000" w:themeColor="text1"/>
              </w:rPr>
              <w:t>Įgyvendintos visos KOKYBĖS KREPŠELIO plane 2022 metams numatytos priemonės</w:t>
            </w:r>
            <w:r w:rsidRPr="00822B11">
              <w:rPr>
                <w:rStyle w:val="eop"/>
                <w:color w:val="000000" w:themeColor="text1"/>
              </w:rPr>
              <w:t> </w:t>
            </w:r>
          </w:p>
        </w:tc>
      </w:tr>
      <w:tr w:rsidR="00822B11" w14:paraId="238AC1C4" w14:textId="77777777" w:rsidTr="00EB7C03">
        <w:trPr>
          <w:trHeight w:val="2585"/>
        </w:trPr>
        <w:tc>
          <w:tcPr>
            <w:tcW w:w="3545" w:type="dxa"/>
            <w:tcBorders>
              <w:top w:val="single" w:sz="4" w:space="0" w:color="auto"/>
              <w:left w:val="single" w:sz="4" w:space="0" w:color="auto"/>
              <w:bottom w:val="single" w:sz="4" w:space="0" w:color="auto"/>
              <w:right w:val="single" w:sz="4" w:space="0" w:color="auto"/>
            </w:tcBorders>
            <w:hideMark/>
          </w:tcPr>
          <w:p w14:paraId="698B193E" w14:textId="77777777" w:rsidR="00822B11" w:rsidRPr="00822B11" w:rsidRDefault="00822B11" w:rsidP="00924D65">
            <w:pPr>
              <w:pStyle w:val="paragraph"/>
              <w:spacing w:before="0" w:beforeAutospacing="0" w:after="0" w:afterAutospacing="0"/>
              <w:textAlignment w:val="baseline"/>
              <w:rPr>
                <w:rStyle w:val="eop"/>
                <w:color w:val="000000" w:themeColor="text1"/>
              </w:rPr>
            </w:pPr>
            <w:r w:rsidRPr="00822B11">
              <w:rPr>
                <w:rStyle w:val="normaltextrun"/>
                <w:color w:val="000000" w:themeColor="text1"/>
              </w:rPr>
              <w:t>7.2. Užtikrinti ugdymo turinio atnaujinimo (toliau – UTA) diegimą įstaigoje.</w:t>
            </w:r>
            <w:r w:rsidRPr="00822B11">
              <w:rPr>
                <w:rStyle w:val="eop"/>
                <w:color w:val="000000" w:themeColor="text1"/>
              </w:rPr>
              <w:t> </w:t>
            </w:r>
          </w:p>
          <w:p w14:paraId="18545769" w14:textId="77777777" w:rsidR="00822B11" w:rsidRPr="00822B11" w:rsidRDefault="00822B11" w:rsidP="00924D65">
            <w:pPr>
              <w:pStyle w:val="paragraph"/>
              <w:spacing w:before="0" w:beforeAutospacing="0" w:after="0" w:afterAutospacing="0"/>
              <w:textAlignment w:val="baseline"/>
              <w:rPr>
                <w:rStyle w:val="eop"/>
                <w:color w:val="000000" w:themeColor="text1"/>
              </w:rPr>
            </w:pPr>
          </w:p>
          <w:p w14:paraId="76AA2298" w14:textId="77777777" w:rsidR="00822B11" w:rsidRPr="00822B11" w:rsidRDefault="00822B11" w:rsidP="00924D65">
            <w:pPr>
              <w:spacing w:line="256" w:lineRule="auto"/>
              <w:rPr>
                <w:color w:val="000000" w:themeColor="text1"/>
                <w:szCs w:val="24"/>
                <w:lang w:eastAsia="lt-LT"/>
              </w:rPr>
            </w:pPr>
          </w:p>
        </w:tc>
        <w:tc>
          <w:tcPr>
            <w:tcW w:w="3660" w:type="dxa"/>
            <w:tcBorders>
              <w:top w:val="single" w:sz="4" w:space="0" w:color="auto"/>
              <w:left w:val="single" w:sz="4" w:space="0" w:color="auto"/>
              <w:bottom w:val="single" w:sz="4" w:space="0" w:color="auto"/>
              <w:right w:val="single" w:sz="4" w:space="0" w:color="auto"/>
            </w:tcBorders>
          </w:tcPr>
          <w:p w14:paraId="77FE1E0C" w14:textId="77777777" w:rsidR="00822B11" w:rsidRPr="00822B11" w:rsidRDefault="00822B11" w:rsidP="00924D65">
            <w:pPr>
              <w:pStyle w:val="paragraph"/>
              <w:spacing w:before="0" w:beforeAutospacing="0" w:after="0" w:afterAutospacing="0"/>
              <w:textAlignment w:val="baseline"/>
              <w:rPr>
                <w:rFonts w:ascii="Segoe UI" w:hAnsi="Segoe UI" w:cs="Segoe UI"/>
                <w:color w:val="000000" w:themeColor="text1"/>
                <w:sz w:val="18"/>
                <w:szCs w:val="18"/>
              </w:rPr>
            </w:pPr>
            <w:r w:rsidRPr="00822B11">
              <w:rPr>
                <w:rStyle w:val="normaltextrun"/>
                <w:color w:val="000000" w:themeColor="text1"/>
              </w:rPr>
              <w:t>Sudaryta UTA įgyvendinimo ir koordinavimo grupė.</w:t>
            </w:r>
            <w:r w:rsidRPr="00822B11">
              <w:rPr>
                <w:rStyle w:val="eop"/>
                <w:color w:val="000000" w:themeColor="text1"/>
              </w:rPr>
              <w:t> </w:t>
            </w:r>
          </w:p>
          <w:p w14:paraId="6AD3A3E0" w14:textId="77777777" w:rsidR="00822B11" w:rsidRPr="00822B11" w:rsidRDefault="00822B11" w:rsidP="00924D65">
            <w:pPr>
              <w:pStyle w:val="paragraph"/>
              <w:spacing w:before="0" w:beforeAutospacing="0" w:after="0" w:afterAutospacing="0"/>
              <w:textAlignment w:val="baseline"/>
              <w:rPr>
                <w:rStyle w:val="normaltextrun"/>
                <w:color w:val="000000" w:themeColor="text1"/>
              </w:rPr>
            </w:pPr>
          </w:p>
          <w:p w14:paraId="5442A968" w14:textId="77777777" w:rsidR="00822B11" w:rsidRPr="00822B11" w:rsidRDefault="00822B11" w:rsidP="00924D65">
            <w:pPr>
              <w:pStyle w:val="paragraph"/>
              <w:spacing w:before="0" w:beforeAutospacing="0" w:after="0" w:afterAutospacing="0"/>
              <w:textAlignment w:val="baseline"/>
              <w:rPr>
                <w:rStyle w:val="normaltextrun"/>
                <w:color w:val="000000" w:themeColor="text1"/>
              </w:rPr>
            </w:pPr>
            <w:r w:rsidRPr="00822B11">
              <w:rPr>
                <w:rStyle w:val="normaltextrun"/>
                <w:color w:val="000000" w:themeColor="text1"/>
              </w:rPr>
              <w:t xml:space="preserve">Iki 2022-05-01 parengtas įstaigos pasirengimo UTA diegimui veiksmų planas. </w:t>
            </w:r>
          </w:p>
          <w:p w14:paraId="1C69DD50" w14:textId="77777777" w:rsidR="00822B11" w:rsidRPr="00822B11" w:rsidRDefault="00822B11" w:rsidP="00924D65">
            <w:pPr>
              <w:pStyle w:val="paragraph"/>
              <w:spacing w:before="0" w:beforeAutospacing="0" w:after="0" w:afterAutospacing="0"/>
              <w:textAlignment w:val="baseline"/>
              <w:rPr>
                <w:rStyle w:val="normaltextrun"/>
                <w:color w:val="000000" w:themeColor="text1"/>
              </w:rPr>
            </w:pPr>
          </w:p>
          <w:p w14:paraId="245C1A6F" w14:textId="77777777" w:rsidR="00822B11" w:rsidRPr="00822B11" w:rsidRDefault="00822B11" w:rsidP="00924D65">
            <w:pPr>
              <w:jc w:val="both"/>
              <w:rPr>
                <w:color w:val="000000" w:themeColor="text1"/>
                <w:szCs w:val="24"/>
              </w:rPr>
            </w:pPr>
            <w:r w:rsidRPr="00822B11">
              <w:rPr>
                <w:rStyle w:val="normaltextrun"/>
                <w:color w:val="000000" w:themeColor="text1"/>
              </w:rPr>
              <w:t xml:space="preserve">Iki 2022-12-31 plane numatytos veiklos įgyvendintos 100 </w:t>
            </w:r>
            <w:proofErr w:type="spellStart"/>
            <w:r w:rsidRPr="00822B11">
              <w:rPr>
                <w:rStyle w:val="normaltextrun"/>
                <w:color w:val="000000" w:themeColor="text1"/>
              </w:rPr>
              <w:t>proc</w:t>
            </w:r>
            <w:proofErr w:type="spellEnd"/>
          </w:p>
        </w:tc>
        <w:tc>
          <w:tcPr>
            <w:tcW w:w="3291" w:type="dxa"/>
            <w:tcBorders>
              <w:top w:val="single" w:sz="4" w:space="0" w:color="auto"/>
              <w:left w:val="single" w:sz="4" w:space="0" w:color="auto"/>
              <w:bottom w:val="single" w:sz="4" w:space="0" w:color="auto"/>
              <w:right w:val="single" w:sz="4" w:space="0" w:color="auto"/>
            </w:tcBorders>
          </w:tcPr>
          <w:p w14:paraId="7C6EDC07" w14:textId="77777777" w:rsidR="00822B11" w:rsidRPr="00822B11" w:rsidRDefault="00822B11" w:rsidP="00924D65">
            <w:pPr>
              <w:spacing w:line="256" w:lineRule="auto"/>
              <w:rPr>
                <w:rFonts w:asciiTheme="majorBidi" w:hAnsiTheme="majorBidi" w:cstheme="majorBidi"/>
                <w:color w:val="000000" w:themeColor="text1"/>
                <w:szCs w:val="24"/>
              </w:rPr>
            </w:pPr>
            <w:r w:rsidRPr="00822B11">
              <w:rPr>
                <w:rFonts w:asciiTheme="majorBidi" w:hAnsiTheme="majorBidi" w:cstheme="majorBidi"/>
                <w:color w:val="000000" w:themeColor="text1"/>
                <w:szCs w:val="24"/>
              </w:rPr>
              <w:t>Įgyvendinta/neįgyvendinta</w:t>
            </w:r>
          </w:p>
          <w:p w14:paraId="43FBF23A" w14:textId="77777777" w:rsidR="00822B11" w:rsidRPr="00822B11" w:rsidRDefault="00822B11" w:rsidP="00924D65">
            <w:pPr>
              <w:spacing w:line="256" w:lineRule="auto"/>
              <w:rPr>
                <w:rFonts w:asciiTheme="majorBidi" w:hAnsiTheme="majorBidi" w:cstheme="majorBidi"/>
                <w:color w:val="000000" w:themeColor="text1"/>
                <w:szCs w:val="24"/>
              </w:rPr>
            </w:pPr>
          </w:p>
          <w:p w14:paraId="14E2E15B" w14:textId="77777777" w:rsidR="00822B11" w:rsidRPr="00822B11" w:rsidRDefault="00822B11" w:rsidP="00924D65">
            <w:pPr>
              <w:spacing w:line="256" w:lineRule="auto"/>
              <w:rPr>
                <w:rFonts w:asciiTheme="majorBidi" w:hAnsiTheme="majorBidi" w:cstheme="majorBidi"/>
                <w:color w:val="000000" w:themeColor="text1"/>
                <w:szCs w:val="24"/>
              </w:rPr>
            </w:pPr>
          </w:p>
          <w:p w14:paraId="5EEC0DB0" w14:textId="77777777" w:rsidR="00822B11" w:rsidRPr="00822B11" w:rsidRDefault="00822B11" w:rsidP="00924D65">
            <w:pPr>
              <w:spacing w:line="256" w:lineRule="auto"/>
              <w:rPr>
                <w:rFonts w:asciiTheme="majorBidi" w:hAnsiTheme="majorBidi" w:cstheme="majorBidi"/>
                <w:color w:val="000000" w:themeColor="text1"/>
                <w:szCs w:val="24"/>
              </w:rPr>
            </w:pPr>
            <w:r w:rsidRPr="00822B11">
              <w:rPr>
                <w:rFonts w:asciiTheme="majorBidi" w:hAnsiTheme="majorBidi" w:cstheme="majorBidi"/>
                <w:color w:val="000000" w:themeColor="text1"/>
                <w:szCs w:val="24"/>
              </w:rPr>
              <w:t>Įgyvendinta/neįgyvendinta</w:t>
            </w:r>
          </w:p>
          <w:p w14:paraId="20D60A88" w14:textId="77777777" w:rsidR="00822B11" w:rsidRPr="00822B11" w:rsidRDefault="00822B11" w:rsidP="00924D65">
            <w:pPr>
              <w:spacing w:line="256" w:lineRule="auto"/>
              <w:rPr>
                <w:rFonts w:asciiTheme="majorBidi" w:hAnsiTheme="majorBidi" w:cstheme="majorBidi"/>
                <w:color w:val="000000" w:themeColor="text1"/>
                <w:szCs w:val="24"/>
              </w:rPr>
            </w:pPr>
          </w:p>
          <w:p w14:paraId="4E5EC4F8" w14:textId="77777777" w:rsidR="00822B11" w:rsidRPr="00822B11" w:rsidRDefault="00822B11" w:rsidP="00924D65">
            <w:pPr>
              <w:spacing w:line="256" w:lineRule="auto"/>
              <w:rPr>
                <w:rFonts w:asciiTheme="majorBidi" w:hAnsiTheme="majorBidi" w:cstheme="majorBidi"/>
                <w:color w:val="000000" w:themeColor="text1"/>
                <w:szCs w:val="24"/>
              </w:rPr>
            </w:pPr>
          </w:p>
          <w:p w14:paraId="24B73576" w14:textId="77777777" w:rsidR="00822B11" w:rsidRPr="00822B11" w:rsidRDefault="00822B11" w:rsidP="00924D65">
            <w:pPr>
              <w:spacing w:line="256" w:lineRule="auto"/>
              <w:rPr>
                <w:rFonts w:asciiTheme="majorBidi" w:hAnsiTheme="majorBidi" w:cstheme="majorBidi"/>
                <w:color w:val="000000" w:themeColor="text1"/>
                <w:szCs w:val="24"/>
              </w:rPr>
            </w:pPr>
            <w:r w:rsidRPr="00822B11">
              <w:rPr>
                <w:rFonts w:asciiTheme="majorBidi" w:hAnsiTheme="majorBidi" w:cstheme="majorBidi"/>
                <w:color w:val="000000" w:themeColor="text1"/>
                <w:szCs w:val="24"/>
              </w:rPr>
              <w:t xml:space="preserve">Įgyvendintos veiklos procentais </w:t>
            </w:r>
          </w:p>
        </w:tc>
      </w:tr>
      <w:tr w:rsidR="00822B11" w14:paraId="78B53A8C" w14:textId="77777777" w:rsidTr="00EB7C03">
        <w:trPr>
          <w:trHeight w:val="1272"/>
        </w:trPr>
        <w:tc>
          <w:tcPr>
            <w:tcW w:w="3545" w:type="dxa"/>
            <w:tcBorders>
              <w:top w:val="single" w:sz="4" w:space="0" w:color="auto"/>
              <w:left w:val="single" w:sz="4" w:space="0" w:color="auto"/>
              <w:bottom w:val="single" w:sz="4" w:space="0" w:color="auto"/>
              <w:right w:val="single" w:sz="4" w:space="0" w:color="auto"/>
            </w:tcBorders>
          </w:tcPr>
          <w:p w14:paraId="1D384423" w14:textId="77777777" w:rsidR="00822B11" w:rsidRPr="00822B11" w:rsidRDefault="00822B11" w:rsidP="00EE745D">
            <w:pPr>
              <w:spacing w:line="256" w:lineRule="auto"/>
              <w:rPr>
                <w:color w:val="000000" w:themeColor="text1"/>
                <w:szCs w:val="24"/>
                <w:lang w:eastAsia="lt-LT"/>
              </w:rPr>
            </w:pPr>
            <w:r w:rsidRPr="00822B11">
              <w:rPr>
                <w:color w:val="000000" w:themeColor="text1"/>
                <w:szCs w:val="24"/>
                <w:lang w:eastAsia="lt-LT"/>
              </w:rPr>
              <w:t xml:space="preserve">7.3. Didinti DVS „Kontora“ naudojimą įstaigos veikloje. </w:t>
            </w:r>
          </w:p>
          <w:p w14:paraId="129AB494" w14:textId="77777777" w:rsidR="00822B11" w:rsidRPr="00822B11" w:rsidRDefault="00822B11" w:rsidP="00EE745D">
            <w:pPr>
              <w:jc w:val="both"/>
              <w:rPr>
                <w:color w:val="000000" w:themeColor="text1"/>
                <w:szCs w:val="24"/>
                <w:lang w:eastAsia="lt-LT"/>
              </w:rPr>
            </w:pPr>
          </w:p>
        </w:tc>
        <w:tc>
          <w:tcPr>
            <w:tcW w:w="3660" w:type="dxa"/>
            <w:tcBorders>
              <w:top w:val="single" w:sz="4" w:space="0" w:color="auto"/>
              <w:left w:val="single" w:sz="4" w:space="0" w:color="auto"/>
              <w:bottom w:val="single" w:sz="4" w:space="0" w:color="auto"/>
              <w:right w:val="single" w:sz="4" w:space="0" w:color="auto"/>
            </w:tcBorders>
          </w:tcPr>
          <w:p w14:paraId="540E5EA4" w14:textId="77777777" w:rsidR="00822B11" w:rsidRPr="00822B11" w:rsidRDefault="00822B11" w:rsidP="00EB7C03">
            <w:pPr>
              <w:ind w:right="-111"/>
              <w:jc w:val="both"/>
              <w:rPr>
                <w:color w:val="000000" w:themeColor="text1"/>
                <w:szCs w:val="24"/>
              </w:rPr>
            </w:pPr>
            <w:r w:rsidRPr="00822B11">
              <w:rPr>
                <w:color w:val="000000" w:themeColor="text1"/>
                <w:szCs w:val="24"/>
              </w:rPr>
              <w:t>Įstaigoje rengiamų siunčiamų ir vidaus dokumentų ir darbuotojų prašymų, parengtų įrašo forma, dalis parengta DVS „Kontora“ priemonėmis ne mažiau 80 proc.</w:t>
            </w:r>
          </w:p>
        </w:tc>
        <w:tc>
          <w:tcPr>
            <w:tcW w:w="3291" w:type="dxa"/>
            <w:tcBorders>
              <w:top w:val="single" w:sz="4" w:space="0" w:color="auto"/>
              <w:left w:val="single" w:sz="4" w:space="0" w:color="auto"/>
              <w:bottom w:val="single" w:sz="4" w:space="0" w:color="auto"/>
              <w:right w:val="single" w:sz="4" w:space="0" w:color="auto"/>
            </w:tcBorders>
          </w:tcPr>
          <w:p w14:paraId="4651A15B" w14:textId="77777777" w:rsidR="00822B11" w:rsidRPr="00822B11" w:rsidRDefault="00822B11" w:rsidP="00EE745D">
            <w:pPr>
              <w:spacing w:line="256" w:lineRule="auto"/>
              <w:rPr>
                <w:rFonts w:asciiTheme="majorBidi" w:hAnsiTheme="majorBidi" w:cstheme="majorBidi"/>
                <w:color w:val="000000" w:themeColor="text1"/>
                <w:szCs w:val="24"/>
              </w:rPr>
            </w:pPr>
            <w:r w:rsidRPr="00822B11">
              <w:rPr>
                <w:rFonts w:asciiTheme="majorBidi" w:hAnsiTheme="majorBidi" w:cstheme="majorBidi"/>
                <w:color w:val="000000" w:themeColor="text1"/>
                <w:szCs w:val="24"/>
              </w:rPr>
              <w:t>Parengtų dokumentų dalis procentais.</w:t>
            </w:r>
          </w:p>
          <w:p w14:paraId="44A7E97D" w14:textId="77777777" w:rsidR="00822B11" w:rsidRPr="00822B11" w:rsidRDefault="00822B11" w:rsidP="00EE745D">
            <w:pPr>
              <w:jc w:val="both"/>
              <w:rPr>
                <w:iCs/>
                <w:color w:val="000000" w:themeColor="text1"/>
                <w:szCs w:val="24"/>
              </w:rPr>
            </w:pPr>
          </w:p>
        </w:tc>
      </w:tr>
      <w:tr w:rsidR="00822B11" w14:paraId="2C724287" w14:textId="77777777" w:rsidTr="00AD2E37">
        <w:trPr>
          <w:trHeight w:val="280"/>
        </w:trPr>
        <w:tc>
          <w:tcPr>
            <w:tcW w:w="3545" w:type="dxa"/>
            <w:tcBorders>
              <w:top w:val="single" w:sz="4" w:space="0" w:color="auto"/>
              <w:left w:val="single" w:sz="4" w:space="0" w:color="auto"/>
              <w:bottom w:val="single" w:sz="4" w:space="0" w:color="auto"/>
              <w:right w:val="single" w:sz="4" w:space="0" w:color="auto"/>
            </w:tcBorders>
          </w:tcPr>
          <w:p w14:paraId="5B93FA67" w14:textId="77777777" w:rsidR="00822B11" w:rsidRPr="00822B11" w:rsidRDefault="00822B11" w:rsidP="00EE745D">
            <w:pPr>
              <w:spacing w:line="256" w:lineRule="auto"/>
              <w:rPr>
                <w:color w:val="000000" w:themeColor="text1"/>
                <w:szCs w:val="24"/>
                <w:lang w:eastAsia="lt-LT"/>
              </w:rPr>
            </w:pPr>
            <w:r w:rsidRPr="00822B11">
              <w:rPr>
                <w:color w:val="000000" w:themeColor="text1"/>
                <w:szCs w:val="24"/>
                <w:lang w:eastAsia="lt-LT"/>
              </w:rPr>
              <w:t>7.4. Užtikrinti reikalavimus atitinkančią įstaigos interneto svetainę.</w:t>
            </w:r>
          </w:p>
        </w:tc>
        <w:tc>
          <w:tcPr>
            <w:tcW w:w="3660" w:type="dxa"/>
            <w:tcBorders>
              <w:top w:val="single" w:sz="4" w:space="0" w:color="auto"/>
              <w:left w:val="single" w:sz="4" w:space="0" w:color="auto"/>
              <w:bottom w:val="single" w:sz="4" w:space="0" w:color="auto"/>
              <w:right w:val="single" w:sz="4" w:space="0" w:color="auto"/>
            </w:tcBorders>
          </w:tcPr>
          <w:p w14:paraId="56FA30D6" w14:textId="77777777" w:rsidR="00822B11" w:rsidRPr="00822B11" w:rsidRDefault="00822B11" w:rsidP="00EE745D">
            <w:pPr>
              <w:pStyle w:val="paragraph"/>
              <w:spacing w:before="0" w:beforeAutospacing="0" w:after="0" w:afterAutospacing="0"/>
              <w:textAlignment w:val="baseline"/>
              <w:rPr>
                <w:rStyle w:val="eop"/>
                <w:color w:val="000000" w:themeColor="text1"/>
              </w:rPr>
            </w:pPr>
            <w:r w:rsidRPr="00822B11">
              <w:rPr>
                <w:rStyle w:val="normaltextrun"/>
                <w:color w:val="000000" w:themeColor="text1"/>
              </w:rPr>
              <w:t>Iki gegužės 1 d. sukurta/atnaujinta internetinė svetainė atitinka bendrųjų reikalavimų valstybės ir savivaldybių institucijų ir įstaigų interneto svetainėms aprašą.</w:t>
            </w:r>
            <w:r w:rsidRPr="00822B11">
              <w:rPr>
                <w:rStyle w:val="eop"/>
                <w:color w:val="000000" w:themeColor="text1"/>
              </w:rPr>
              <w:t> </w:t>
            </w:r>
          </w:p>
          <w:p w14:paraId="57305F67" w14:textId="77777777" w:rsidR="00822B11" w:rsidRPr="00822B11" w:rsidRDefault="00822B11" w:rsidP="00EE745D">
            <w:pPr>
              <w:pStyle w:val="paragraph"/>
              <w:spacing w:before="0" w:beforeAutospacing="0" w:after="0" w:afterAutospacing="0"/>
              <w:textAlignment w:val="baseline"/>
              <w:rPr>
                <w:rFonts w:ascii="Segoe UI" w:hAnsi="Segoe UI" w:cs="Segoe UI"/>
                <w:color w:val="000000" w:themeColor="text1"/>
                <w:sz w:val="18"/>
                <w:szCs w:val="18"/>
              </w:rPr>
            </w:pPr>
          </w:p>
          <w:p w14:paraId="75C8CE34" w14:textId="77777777" w:rsidR="00822B11" w:rsidRPr="00822B11" w:rsidRDefault="00822B11" w:rsidP="0030395B">
            <w:pPr>
              <w:ind w:right="-111"/>
              <w:jc w:val="both"/>
              <w:rPr>
                <w:color w:val="000000" w:themeColor="text1"/>
                <w:szCs w:val="24"/>
              </w:rPr>
            </w:pPr>
            <w:r w:rsidRPr="00822B11">
              <w:rPr>
                <w:rStyle w:val="normaltextrun"/>
                <w:color w:val="000000" w:themeColor="text1"/>
              </w:rPr>
              <w:t>Nuolat sudaromos sąlygos visuomenei gauti visą viešą informaciją apie įstaigoje teikiamas paslaugas, užtikrinant jų veiksmingumą, pateikiamos informacijos aktualumą, patikimumą, paieškos galimybes ir reguliarų informacijos atnaujinimą.</w:t>
            </w:r>
            <w:r w:rsidRPr="00822B11">
              <w:rPr>
                <w:rStyle w:val="eop"/>
                <w:color w:val="000000" w:themeColor="text1"/>
              </w:rPr>
              <w:t> </w:t>
            </w:r>
          </w:p>
        </w:tc>
        <w:tc>
          <w:tcPr>
            <w:tcW w:w="3291" w:type="dxa"/>
            <w:tcBorders>
              <w:top w:val="single" w:sz="4" w:space="0" w:color="auto"/>
              <w:left w:val="single" w:sz="4" w:space="0" w:color="auto"/>
              <w:bottom w:val="single" w:sz="4" w:space="0" w:color="auto"/>
              <w:right w:val="single" w:sz="4" w:space="0" w:color="auto"/>
            </w:tcBorders>
          </w:tcPr>
          <w:p w14:paraId="339B8E49" w14:textId="77777777" w:rsidR="00822B11" w:rsidRPr="00822B11" w:rsidRDefault="00822B11" w:rsidP="00EE745D">
            <w:pPr>
              <w:spacing w:line="256" w:lineRule="auto"/>
              <w:rPr>
                <w:color w:val="000000" w:themeColor="text1"/>
                <w:szCs w:val="24"/>
                <w:lang w:eastAsia="lt-LT"/>
              </w:rPr>
            </w:pPr>
            <w:r w:rsidRPr="00822B11">
              <w:rPr>
                <w:rFonts w:asciiTheme="majorBidi" w:hAnsiTheme="majorBidi" w:cstheme="majorBidi"/>
                <w:color w:val="000000" w:themeColor="text1"/>
                <w:szCs w:val="24"/>
              </w:rPr>
              <w:t>Įgyvendinta/neįgyvendinta</w:t>
            </w:r>
          </w:p>
          <w:p w14:paraId="71AE67D9" w14:textId="77777777" w:rsidR="00822B11" w:rsidRPr="00822B11" w:rsidRDefault="00822B11" w:rsidP="00EE745D">
            <w:pPr>
              <w:spacing w:line="256" w:lineRule="auto"/>
              <w:rPr>
                <w:color w:val="000000" w:themeColor="text1"/>
                <w:szCs w:val="24"/>
                <w:lang w:eastAsia="lt-LT"/>
              </w:rPr>
            </w:pPr>
          </w:p>
          <w:p w14:paraId="4AD2EE29" w14:textId="77777777" w:rsidR="00822B11" w:rsidRPr="00822B11" w:rsidRDefault="00822B11" w:rsidP="00EE745D">
            <w:pPr>
              <w:spacing w:line="256" w:lineRule="auto"/>
              <w:rPr>
                <w:color w:val="000000" w:themeColor="text1"/>
                <w:szCs w:val="24"/>
                <w:lang w:eastAsia="lt-LT"/>
              </w:rPr>
            </w:pPr>
          </w:p>
          <w:p w14:paraId="19077E54" w14:textId="77777777" w:rsidR="00822B11" w:rsidRPr="00822B11" w:rsidRDefault="00822B11" w:rsidP="00EE745D">
            <w:pPr>
              <w:spacing w:line="256" w:lineRule="auto"/>
              <w:rPr>
                <w:color w:val="000000" w:themeColor="text1"/>
                <w:szCs w:val="24"/>
                <w:lang w:eastAsia="lt-LT"/>
              </w:rPr>
            </w:pPr>
          </w:p>
          <w:p w14:paraId="4F86116A" w14:textId="77777777" w:rsidR="00822B11" w:rsidRPr="00822B11" w:rsidRDefault="00822B11" w:rsidP="00EE745D">
            <w:pPr>
              <w:spacing w:line="256" w:lineRule="auto"/>
              <w:rPr>
                <w:color w:val="000000" w:themeColor="text1"/>
                <w:szCs w:val="24"/>
                <w:lang w:eastAsia="lt-LT"/>
              </w:rPr>
            </w:pPr>
          </w:p>
          <w:p w14:paraId="49E68B13" w14:textId="77777777" w:rsidR="00822B11" w:rsidRPr="00822B11" w:rsidRDefault="00822B11" w:rsidP="00EE745D">
            <w:pPr>
              <w:spacing w:line="256" w:lineRule="auto"/>
              <w:rPr>
                <w:rFonts w:asciiTheme="majorBidi" w:hAnsiTheme="majorBidi" w:cstheme="majorBidi"/>
                <w:color w:val="000000" w:themeColor="text1"/>
                <w:szCs w:val="24"/>
              </w:rPr>
            </w:pPr>
            <w:r w:rsidRPr="00822B11">
              <w:rPr>
                <w:rFonts w:asciiTheme="majorBidi" w:hAnsiTheme="majorBidi" w:cstheme="majorBidi"/>
                <w:color w:val="000000" w:themeColor="text1"/>
                <w:szCs w:val="24"/>
              </w:rPr>
              <w:t>Įgyvendinta/neįgyvendinta</w:t>
            </w:r>
          </w:p>
        </w:tc>
      </w:tr>
      <w:tr w:rsidR="00822B11" w14:paraId="0F0ECF79" w14:textId="77777777" w:rsidTr="00AD2E37">
        <w:trPr>
          <w:trHeight w:val="1120"/>
        </w:trPr>
        <w:tc>
          <w:tcPr>
            <w:tcW w:w="3545" w:type="dxa"/>
            <w:tcBorders>
              <w:top w:val="single" w:sz="4" w:space="0" w:color="auto"/>
              <w:left w:val="single" w:sz="4" w:space="0" w:color="auto"/>
              <w:right w:val="single" w:sz="4" w:space="0" w:color="auto"/>
            </w:tcBorders>
            <w:vAlign w:val="center"/>
          </w:tcPr>
          <w:p w14:paraId="366EFABA" w14:textId="77777777" w:rsidR="00822B11" w:rsidRPr="00822B11" w:rsidRDefault="00822B11" w:rsidP="00EE745D">
            <w:pPr>
              <w:pStyle w:val="paragraph"/>
              <w:spacing w:before="0" w:beforeAutospacing="0" w:after="0" w:afterAutospacing="0"/>
              <w:textAlignment w:val="baseline"/>
              <w:rPr>
                <w:rStyle w:val="normaltextrun"/>
                <w:color w:val="000000" w:themeColor="text1"/>
              </w:rPr>
            </w:pPr>
            <w:r w:rsidRPr="00822B11">
              <w:rPr>
                <w:color w:val="000000" w:themeColor="text1"/>
              </w:rPr>
              <w:lastRenderedPageBreak/>
              <w:t>7.5. Sumažinti administracijos (direktorius, pavaduotojai, ūkvedys, buhalteriai ir kt.) darbuotojų atostogų likučius.</w:t>
            </w:r>
          </w:p>
        </w:tc>
        <w:tc>
          <w:tcPr>
            <w:tcW w:w="3660" w:type="dxa"/>
            <w:tcBorders>
              <w:top w:val="single" w:sz="4" w:space="0" w:color="auto"/>
              <w:left w:val="single" w:sz="4" w:space="0" w:color="auto"/>
              <w:right w:val="single" w:sz="4" w:space="0" w:color="auto"/>
            </w:tcBorders>
            <w:vAlign w:val="center"/>
          </w:tcPr>
          <w:p w14:paraId="5A958890" w14:textId="77777777" w:rsidR="00822B11" w:rsidRPr="00822B11" w:rsidRDefault="00822B11" w:rsidP="00EE745D">
            <w:pPr>
              <w:pStyle w:val="paragraph"/>
              <w:spacing w:before="0" w:beforeAutospacing="0" w:after="0" w:afterAutospacing="0"/>
              <w:textAlignment w:val="baseline"/>
              <w:rPr>
                <w:rStyle w:val="normaltextrun"/>
                <w:color w:val="000000" w:themeColor="text1"/>
              </w:rPr>
            </w:pPr>
            <w:r w:rsidRPr="00822B11">
              <w:rPr>
                <w:color w:val="000000" w:themeColor="text1"/>
              </w:rPr>
              <w:t>Įstaigos administracijos darbuotojų atostogų likučiai 2021-12-31 dienai ne daugiau kaip 5 darbo dienos.</w:t>
            </w:r>
          </w:p>
        </w:tc>
        <w:tc>
          <w:tcPr>
            <w:tcW w:w="3291" w:type="dxa"/>
            <w:tcBorders>
              <w:top w:val="single" w:sz="4" w:space="0" w:color="auto"/>
              <w:left w:val="single" w:sz="4" w:space="0" w:color="auto"/>
              <w:right w:val="single" w:sz="4" w:space="0" w:color="auto"/>
            </w:tcBorders>
            <w:vAlign w:val="center"/>
          </w:tcPr>
          <w:p w14:paraId="35A4D1BB" w14:textId="77777777" w:rsidR="00822B11" w:rsidRPr="00822B11" w:rsidRDefault="00822B11" w:rsidP="00EE745D">
            <w:pPr>
              <w:spacing w:line="256" w:lineRule="auto"/>
              <w:rPr>
                <w:rFonts w:asciiTheme="majorBidi" w:hAnsiTheme="majorBidi" w:cstheme="majorBidi"/>
                <w:color w:val="000000" w:themeColor="text1"/>
                <w:szCs w:val="24"/>
              </w:rPr>
            </w:pPr>
            <w:r w:rsidRPr="00822B11">
              <w:rPr>
                <w:color w:val="000000" w:themeColor="text1"/>
                <w:szCs w:val="24"/>
                <w:lang w:eastAsia="lt-LT"/>
              </w:rPr>
              <w:t>Įstaigos administracijos darbuotojų atostogų likučiai darbo dienomis.</w:t>
            </w:r>
          </w:p>
        </w:tc>
      </w:tr>
    </w:tbl>
    <w:p w14:paraId="375F32C5" w14:textId="77777777" w:rsidR="0037723E" w:rsidRDefault="0037723E" w:rsidP="00AD2E37">
      <w:pPr>
        <w:tabs>
          <w:tab w:val="left" w:pos="142"/>
          <w:tab w:val="left" w:pos="284"/>
          <w:tab w:val="left" w:pos="426"/>
        </w:tabs>
        <w:jc w:val="both"/>
        <w:rPr>
          <w:b/>
          <w:szCs w:val="24"/>
          <w:lang w:eastAsia="lt-LT"/>
        </w:rPr>
      </w:pPr>
    </w:p>
    <w:p w14:paraId="5A2B6FA1" w14:textId="77777777" w:rsidR="0066516B" w:rsidRDefault="00B53491" w:rsidP="0037723E">
      <w:pPr>
        <w:tabs>
          <w:tab w:val="left" w:pos="142"/>
          <w:tab w:val="left" w:pos="284"/>
          <w:tab w:val="left" w:pos="426"/>
        </w:tabs>
        <w:ind w:left="-993" w:firstLine="993"/>
        <w:jc w:val="both"/>
        <w:rPr>
          <w:b/>
          <w:szCs w:val="24"/>
          <w:lang w:eastAsia="lt-LT"/>
        </w:rPr>
      </w:pPr>
      <w:r>
        <w:rPr>
          <w:b/>
          <w:szCs w:val="24"/>
          <w:lang w:eastAsia="lt-LT"/>
        </w:rPr>
        <w:t>8</w:t>
      </w:r>
      <w:r w:rsidR="0066516B">
        <w:rPr>
          <w:b/>
          <w:szCs w:val="24"/>
          <w:lang w:eastAsia="lt-LT"/>
        </w:rPr>
        <w:t>.</w:t>
      </w:r>
      <w:r w:rsidR="0066516B">
        <w:rPr>
          <w:b/>
          <w:szCs w:val="24"/>
          <w:lang w:eastAsia="lt-LT"/>
        </w:rPr>
        <w:tab/>
        <w:t>Rizika, kuriai esant nustatytos užduotys gali būti neįvykdytos</w:t>
      </w:r>
      <w:r w:rsidR="0066516B">
        <w:rPr>
          <w:szCs w:val="24"/>
          <w:lang w:eastAsia="lt-LT"/>
        </w:rPr>
        <w:t xml:space="preserve"> </w:t>
      </w:r>
      <w:r w:rsidR="0066516B">
        <w:rPr>
          <w:b/>
          <w:szCs w:val="24"/>
          <w:lang w:eastAsia="lt-LT"/>
        </w:rPr>
        <w:t>(aplinkybės, kurios gali turėti neigiamos įtakos įvykdyti šias užduotis)</w:t>
      </w:r>
    </w:p>
    <w:p w14:paraId="4F6658F1" w14:textId="77777777" w:rsidR="001560C3" w:rsidRDefault="0066516B" w:rsidP="0066516B">
      <w:pPr>
        <w:rPr>
          <w:sz w:val="20"/>
          <w:lang w:eastAsia="lt-LT"/>
        </w:rPr>
      </w:pPr>
      <w:r>
        <w:rPr>
          <w:sz w:val="20"/>
          <w:lang w:eastAsia="lt-LT"/>
        </w:rPr>
        <w:t>(pildoma suderinus su švietimo įstaigos vadovu)</w:t>
      </w: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66516B" w14:paraId="4E8C64E1" w14:textId="77777777" w:rsidTr="00EB7F79">
        <w:tc>
          <w:tcPr>
            <w:tcW w:w="10491" w:type="dxa"/>
            <w:tcBorders>
              <w:top w:val="single" w:sz="4" w:space="0" w:color="auto"/>
              <w:left w:val="single" w:sz="4" w:space="0" w:color="auto"/>
              <w:bottom w:val="single" w:sz="4" w:space="0" w:color="auto"/>
              <w:right w:val="single" w:sz="4" w:space="0" w:color="auto"/>
            </w:tcBorders>
            <w:hideMark/>
          </w:tcPr>
          <w:p w14:paraId="246EED25" w14:textId="77777777" w:rsidR="0066516B" w:rsidRDefault="00B53491" w:rsidP="00B53491">
            <w:pPr>
              <w:jc w:val="both"/>
              <w:rPr>
                <w:szCs w:val="24"/>
                <w:lang w:eastAsia="lt-LT"/>
              </w:rPr>
            </w:pPr>
            <w:r>
              <w:rPr>
                <w:szCs w:val="24"/>
                <w:lang w:eastAsia="lt-LT"/>
              </w:rPr>
              <w:t>8.</w:t>
            </w:r>
            <w:r w:rsidR="0066516B">
              <w:rPr>
                <w:szCs w:val="24"/>
                <w:lang w:eastAsia="lt-LT"/>
              </w:rPr>
              <w:t>1.</w:t>
            </w:r>
            <w:r w:rsidR="00290E88">
              <w:t xml:space="preserve"> Nacionalinio </w:t>
            </w:r>
            <w:r w:rsidR="00116EF3">
              <w:t xml:space="preserve">ar savivaldybės </w:t>
            </w:r>
            <w:r w:rsidR="00290E88">
              <w:t>lygmen</w:t>
            </w:r>
            <w:r w:rsidR="00116EF3">
              <w:t>ų</w:t>
            </w:r>
            <w:r w:rsidR="00290E88">
              <w:t xml:space="preserve"> teisės aktų, dokumentų pakeitimai</w:t>
            </w:r>
          </w:p>
        </w:tc>
      </w:tr>
      <w:tr w:rsidR="0066516B" w14:paraId="53D8A278" w14:textId="77777777" w:rsidTr="00EB7F79">
        <w:tc>
          <w:tcPr>
            <w:tcW w:w="10491" w:type="dxa"/>
            <w:tcBorders>
              <w:top w:val="single" w:sz="4" w:space="0" w:color="auto"/>
              <w:left w:val="single" w:sz="4" w:space="0" w:color="auto"/>
              <w:bottom w:val="single" w:sz="4" w:space="0" w:color="auto"/>
              <w:right w:val="single" w:sz="4" w:space="0" w:color="auto"/>
            </w:tcBorders>
            <w:hideMark/>
          </w:tcPr>
          <w:p w14:paraId="7B06EDAB" w14:textId="77777777" w:rsidR="0066516B" w:rsidRDefault="00B53491" w:rsidP="00116EF3">
            <w:pPr>
              <w:jc w:val="both"/>
              <w:rPr>
                <w:szCs w:val="24"/>
                <w:lang w:eastAsia="lt-LT"/>
              </w:rPr>
            </w:pPr>
            <w:r>
              <w:rPr>
                <w:szCs w:val="24"/>
                <w:lang w:eastAsia="lt-LT"/>
              </w:rPr>
              <w:t>8</w:t>
            </w:r>
            <w:r w:rsidR="0066516B">
              <w:rPr>
                <w:szCs w:val="24"/>
                <w:lang w:eastAsia="lt-LT"/>
              </w:rPr>
              <w:t>.2.</w:t>
            </w:r>
            <w:r w:rsidR="002A03A7">
              <w:t xml:space="preserve"> </w:t>
            </w:r>
            <w:r w:rsidR="00116EF3">
              <w:t>N</w:t>
            </w:r>
            <w:r w:rsidR="002A03A7">
              <w:t>umatytų veiklų įgyvendinimui</w:t>
            </w:r>
            <w:r w:rsidR="00116EF3">
              <w:t xml:space="preserve"> skirtas finansavimas (sumažintas, negautas).</w:t>
            </w:r>
          </w:p>
        </w:tc>
      </w:tr>
      <w:tr w:rsidR="0066516B" w14:paraId="2DDEED22" w14:textId="77777777" w:rsidTr="00EB7F79">
        <w:tc>
          <w:tcPr>
            <w:tcW w:w="10491" w:type="dxa"/>
            <w:tcBorders>
              <w:top w:val="single" w:sz="4" w:space="0" w:color="auto"/>
              <w:left w:val="single" w:sz="4" w:space="0" w:color="auto"/>
              <w:bottom w:val="single" w:sz="4" w:space="0" w:color="auto"/>
              <w:right w:val="single" w:sz="4" w:space="0" w:color="auto"/>
            </w:tcBorders>
            <w:hideMark/>
          </w:tcPr>
          <w:p w14:paraId="38DDBE6B" w14:textId="77777777" w:rsidR="0066516B" w:rsidRDefault="00B53491" w:rsidP="00116EF3">
            <w:pPr>
              <w:jc w:val="both"/>
              <w:rPr>
                <w:szCs w:val="24"/>
                <w:lang w:eastAsia="lt-LT"/>
              </w:rPr>
            </w:pPr>
            <w:r>
              <w:rPr>
                <w:szCs w:val="24"/>
                <w:lang w:eastAsia="lt-LT"/>
              </w:rPr>
              <w:t>8</w:t>
            </w:r>
            <w:r w:rsidR="0066516B">
              <w:rPr>
                <w:szCs w:val="24"/>
                <w:lang w:eastAsia="lt-LT"/>
              </w:rPr>
              <w:t>.3.</w:t>
            </w:r>
            <w:r w:rsidR="00B77273">
              <w:t xml:space="preserve"> Žmogiškieji </w:t>
            </w:r>
            <w:r w:rsidR="00116EF3">
              <w:t xml:space="preserve">ištekliai ir </w:t>
            </w:r>
            <w:r w:rsidR="00B77273">
              <w:t>faktoriai</w:t>
            </w:r>
            <w:r w:rsidR="00116EF3">
              <w:t>, veiksniai, turintys įtakos žmogiškiesiems ištekliams.</w:t>
            </w:r>
          </w:p>
        </w:tc>
      </w:tr>
      <w:tr w:rsidR="002A03A7" w14:paraId="03AC0953" w14:textId="77777777" w:rsidTr="00EB7F79">
        <w:tc>
          <w:tcPr>
            <w:tcW w:w="10491" w:type="dxa"/>
            <w:tcBorders>
              <w:top w:val="single" w:sz="4" w:space="0" w:color="auto"/>
              <w:left w:val="single" w:sz="4" w:space="0" w:color="auto"/>
              <w:bottom w:val="single" w:sz="4" w:space="0" w:color="auto"/>
              <w:right w:val="single" w:sz="4" w:space="0" w:color="auto"/>
            </w:tcBorders>
          </w:tcPr>
          <w:p w14:paraId="5C3BF828" w14:textId="77777777" w:rsidR="002A03A7" w:rsidRDefault="00B53491">
            <w:pPr>
              <w:jc w:val="both"/>
              <w:rPr>
                <w:szCs w:val="24"/>
                <w:lang w:eastAsia="lt-LT"/>
              </w:rPr>
            </w:pPr>
            <w:r>
              <w:rPr>
                <w:szCs w:val="24"/>
                <w:lang w:eastAsia="lt-LT"/>
              </w:rPr>
              <w:t>8</w:t>
            </w:r>
            <w:r w:rsidR="002A03A7">
              <w:rPr>
                <w:szCs w:val="24"/>
                <w:lang w:eastAsia="lt-LT"/>
              </w:rPr>
              <w:t xml:space="preserve">.4. </w:t>
            </w:r>
            <w:r w:rsidR="004B35DC" w:rsidRPr="009806D1">
              <w:rPr>
                <w:szCs w:val="24"/>
              </w:rPr>
              <w:t>Force majore (įvykiai ar aplinkybės, kurių negalima nei numatyti arba išvengti, nei kuriomis nors priemonėmis pašalinti)</w:t>
            </w:r>
            <w:r w:rsidR="004B35DC">
              <w:rPr>
                <w:szCs w:val="24"/>
              </w:rPr>
              <w:t>.</w:t>
            </w:r>
          </w:p>
        </w:tc>
      </w:tr>
    </w:tbl>
    <w:p w14:paraId="70DC455C" w14:textId="77777777" w:rsidR="0037723E" w:rsidRDefault="0037723E" w:rsidP="00EB7C03">
      <w:pPr>
        <w:rPr>
          <w:b/>
          <w:szCs w:val="24"/>
          <w:lang w:eastAsia="lt-LT"/>
        </w:rPr>
      </w:pPr>
    </w:p>
    <w:p w14:paraId="4D5DD454" w14:textId="77777777" w:rsidR="0066516B" w:rsidRDefault="0066516B" w:rsidP="0066516B">
      <w:pPr>
        <w:jc w:val="center"/>
        <w:rPr>
          <w:b/>
          <w:szCs w:val="24"/>
          <w:lang w:eastAsia="lt-LT"/>
        </w:rPr>
      </w:pPr>
      <w:r>
        <w:rPr>
          <w:b/>
          <w:szCs w:val="24"/>
          <w:lang w:eastAsia="lt-LT"/>
        </w:rPr>
        <w:t>VI SKYRIUS</w:t>
      </w:r>
    </w:p>
    <w:p w14:paraId="23A788BD" w14:textId="77777777" w:rsidR="0066516B" w:rsidRDefault="0066516B" w:rsidP="0066516B">
      <w:pPr>
        <w:jc w:val="center"/>
        <w:rPr>
          <w:b/>
          <w:szCs w:val="24"/>
          <w:lang w:eastAsia="lt-LT"/>
        </w:rPr>
      </w:pPr>
      <w:r>
        <w:rPr>
          <w:b/>
          <w:szCs w:val="24"/>
          <w:lang w:eastAsia="lt-LT"/>
        </w:rPr>
        <w:t>VERTINIMO PAGRINDIMAS IR SIŪLYMAI</w:t>
      </w:r>
    </w:p>
    <w:p w14:paraId="6D35758D" w14:textId="77777777" w:rsidR="0066516B" w:rsidRDefault="0066516B" w:rsidP="0066516B">
      <w:pPr>
        <w:jc w:val="center"/>
        <w:rPr>
          <w:lang w:eastAsia="lt-LT"/>
        </w:rPr>
      </w:pPr>
    </w:p>
    <w:p w14:paraId="36EB9996" w14:textId="77777777" w:rsidR="00137BD4" w:rsidRDefault="0037723E" w:rsidP="00137BD4">
      <w:pPr>
        <w:tabs>
          <w:tab w:val="left" w:pos="142"/>
          <w:tab w:val="right" w:leader="underscore" w:pos="9071"/>
        </w:tabs>
        <w:jc w:val="both"/>
        <w:rPr>
          <w:szCs w:val="24"/>
          <w:lang w:eastAsia="lt-LT"/>
        </w:rPr>
      </w:pPr>
      <w:r>
        <w:rPr>
          <w:b/>
          <w:szCs w:val="24"/>
          <w:lang w:eastAsia="lt-LT"/>
        </w:rPr>
        <w:t xml:space="preserve">              </w:t>
      </w:r>
      <w:r w:rsidR="0066516B">
        <w:rPr>
          <w:b/>
          <w:szCs w:val="24"/>
          <w:lang w:eastAsia="lt-LT"/>
        </w:rPr>
        <w:t>10. Įvertinimas, jo pagrindimas ir siūlymai:</w:t>
      </w:r>
      <w:r w:rsidR="0066516B">
        <w:rPr>
          <w:szCs w:val="24"/>
          <w:lang w:eastAsia="lt-LT"/>
        </w:rPr>
        <w:t xml:space="preserve"> </w:t>
      </w:r>
      <w:r w:rsidR="00311DEF">
        <w:rPr>
          <w:szCs w:val="24"/>
          <w:lang w:eastAsia="lt-LT"/>
        </w:rPr>
        <w:t xml:space="preserve"> 2021 m. vadovo veiklos ataskaitą vertinti - </w:t>
      </w:r>
      <w:r w:rsidR="00137BD4">
        <w:rPr>
          <w:szCs w:val="24"/>
          <w:lang w:eastAsia="lt-LT"/>
        </w:rPr>
        <w:t xml:space="preserve">  </w:t>
      </w:r>
      <w:r w:rsidR="00311DEF">
        <w:rPr>
          <w:szCs w:val="24"/>
          <w:lang w:eastAsia="lt-LT"/>
        </w:rPr>
        <w:t>,,gerai“</w:t>
      </w:r>
      <w:r>
        <w:rPr>
          <w:szCs w:val="24"/>
          <w:lang w:eastAsia="lt-LT"/>
        </w:rPr>
        <w:t xml:space="preserve">. </w:t>
      </w:r>
      <w:r w:rsidR="00311DEF">
        <w:rPr>
          <w:szCs w:val="24"/>
          <w:lang w:eastAsia="lt-LT"/>
        </w:rPr>
        <w:t>Pasiūlymas:</w:t>
      </w:r>
      <w:r>
        <w:rPr>
          <w:szCs w:val="24"/>
          <w:lang w:eastAsia="lt-LT"/>
        </w:rPr>
        <w:t xml:space="preserve"> tobulinant mokytojų kvalifkaciją, gerinant mokymo(si) aplinką, siekti aukštesnių </w:t>
      </w:r>
      <w:r w:rsidR="00137BD4">
        <w:rPr>
          <w:szCs w:val="24"/>
          <w:lang w:eastAsia="lt-LT"/>
        </w:rPr>
        <w:t xml:space="preserve">   </w:t>
      </w:r>
      <w:r>
        <w:rPr>
          <w:szCs w:val="24"/>
          <w:lang w:eastAsia="lt-LT"/>
        </w:rPr>
        <w:t>pasiekimų rezultatų.</w:t>
      </w:r>
    </w:p>
    <w:p w14:paraId="076FD09C" w14:textId="77777777" w:rsidR="00137BD4" w:rsidRDefault="00137BD4" w:rsidP="00137BD4">
      <w:pPr>
        <w:tabs>
          <w:tab w:val="left" w:pos="142"/>
          <w:tab w:val="right" w:leader="underscore" w:pos="9071"/>
        </w:tabs>
        <w:ind w:left="-142" w:firstLine="142"/>
        <w:jc w:val="both"/>
        <w:rPr>
          <w:szCs w:val="24"/>
          <w:lang w:eastAsia="lt-LT"/>
        </w:rPr>
      </w:pPr>
    </w:p>
    <w:p w14:paraId="67A29E3A" w14:textId="77777777" w:rsidR="0066516B" w:rsidRDefault="00A46179" w:rsidP="00137BD4">
      <w:pPr>
        <w:tabs>
          <w:tab w:val="left" w:pos="142"/>
          <w:tab w:val="right" w:leader="underscore" w:pos="9071"/>
        </w:tabs>
        <w:ind w:left="-142" w:firstLine="142"/>
        <w:jc w:val="both"/>
        <w:rPr>
          <w:szCs w:val="24"/>
          <w:lang w:eastAsia="lt-LT"/>
        </w:rPr>
      </w:pPr>
      <w:r>
        <w:rPr>
          <w:szCs w:val="24"/>
          <w:lang w:eastAsia="lt-LT"/>
        </w:rPr>
        <w:t xml:space="preserve">Progimnazijos </w:t>
      </w:r>
      <w:r w:rsidR="00215065">
        <w:rPr>
          <w:szCs w:val="24"/>
          <w:lang w:eastAsia="lt-LT"/>
        </w:rPr>
        <w:t>t</w:t>
      </w:r>
      <w:r>
        <w:rPr>
          <w:szCs w:val="24"/>
          <w:lang w:eastAsia="lt-LT"/>
        </w:rPr>
        <w:t>arybos pirmininkė</w:t>
      </w:r>
      <w:r w:rsidR="0066516B">
        <w:rPr>
          <w:szCs w:val="24"/>
          <w:lang w:eastAsia="lt-LT"/>
        </w:rPr>
        <w:t xml:space="preserve">    __________            </w:t>
      </w:r>
      <w:r>
        <w:rPr>
          <w:szCs w:val="24"/>
          <w:lang w:eastAsia="lt-LT"/>
        </w:rPr>
        <w:t xml:space="preserve">Daiva Matulaitienė  </w:t>
      </w:r>
      <w:r w:rsidR="0066516B">
        <w:rPr>
          <w:szCs w:val="24"/>
          <w:lang w:eastAsia="lt-LT"/>
        </w:rPr>
        <w:t xml:space="preserve">   </w:t>
      </w:r>
      <w:r w:rsidR="00311DEF">
        <w:rPr>
          <w:szCs w:val="24"/>
          <w:lang w:eastAsia="lt-LT"/>
        </w:rPr>
        <w:t xml:space="preserve">    </w:t>
      </w:r>
      <w:r w:rsidR="0066516B">
        <w:rPr>
          <w:szCs w:val="24"/>
          <w:lang w:eastAsia="lt-LT"/>
        </w:rPr>
        <w:t xml:space="preserve">  </w:t>
      </w:r>
      <w:r w:rsidR="00311DEF">
        <w:rPr>
          <w:szCs w:val="24"/>
          <w:lang w:eastAsia="lt-LT"/>
        </w:rPr>
        <w:t>2021-01-28</w:t>
      </w:r>
    </w:p>
    <w:p w14:paraId="649D01B1" w14:textId="77777777" w:rsidR="0066516B" w:rsidRDefault="00A46179" w:rsidP="0066516B">
      <w:pPr>
        <w:tabs>
          <w:tab w:val="left" w:pos="4536"/>
          <w:tab w:val="left" w:pos="7230"/>
        </w:tabs>
        <w:jc w:val="both"/>
        <w:rPr>
          <w:color w:val="000000"/>
          <w:sz w:val="20"/>
          <w:lang w:eastAsia="lt-LT"/>
        </w:rPr>
      </w:pPr>
      <w:r>
        <w:rPr>
          <w:color w:val="000000"/>
          <w:sz w:val="20"/>
          <w:lang w:eastAsia="lt-LT"/>
        </w:rPr>
        <w:t xml:space="preserve">                                                </w:t>
      </w:r>
      <w:r w:rsidR="0066516B">
        <w:rPr>
          <w:color w:val="000000"/>
          <w:sz w:val="20"/>
          <w:lang w:eastAsia="lt-LT"/>
        </w:rPr>
        <w:t xml:space="preserve">        </w:t>
      </w:r>
      <w:r w:rsidR="0066516B">
        <w:rPr>
          <w:sz w:val="20"/>
          <w:lang w:eastAsia="lt-LT"/>
        </w:rPr>
        <w:t xml:space="preserve">  </w:t>
      </w:r>
      <w:r>
        <w:rPr>
          <w:sz w:val="20"/>
          <w:lang w:eastAsia="lt-LT"/>
        </w:rPr>
        <w:t xml:space="preserve">   </w:t>
      </w:r>
      <w:r w:rsidR="0066516B">
        <w:rPr>
          <w:sz w:val="20"/>
          <w:lang w:eastAsia="lt-LT"/>
        </w:rPr>
        <w:t xml:space="preserve">        </w:t>
      </w:r>
      <w:r>
        <w:rPr>
          <w:sz w:val="20"/>
          <w:lang w:eastAsia="lt-LT"/>
        </w:rPr>
        <w:t xml:space="preserve">        </w:t>
      </w:r>
      <w:r w:rsidR="0066516B">
        <w:rPr>
          <w:sz w:val="20"/>
          <w:lang w:eastAsia="lt-LT"/>
        </w:rPr>
        <w:t xml:space="preserve"> (parašas)                          </w:t>
      </w:r>
      <w:r>
        <w:rPr>
          <w:sz w:val="20"/>
          <w:lang w:eastAsia="lt-LT"/>
        </w:rPr>
        <w:t xml:space="preserve">                                 </w:t>
      </w:r>
      <w:r w:rsidR="0066516B">
        <w:rPr>
          <w:sz w:val="20"/>
          <w:lang w:eastAsia="lt-LT"/>
        </w:rPr>
        <w:t xml:space="preserve">            (data)</w:t>
      </w:r>
    </w:p>
    <w:p w14:paraId="7656CF58" w14:textId="77777777" w:rsidR="0066516B" w:rsidRDefault="0066516B" w:rsidP="0066516B">
      <w:pPr>
        <w:tabs>
          <w:tab w:val="left" w:pos="5529"/>
          <w:tab w:val="left" w:pos="8364"/>
        </w:tabs>
        <w:jc w:val="both"/>
        <w:rPr>
          <w:sz w:val="20"/>
          <w:lang w:eastAsia="lt-LT"/>
        </w:rPr>
      </w:pPr>
    </w:p>
    <w:p w14:paraId="7B5D6052" w14:textId="40588B46" w:rsidR="0066516B" w:rsidRDefault="00137BD4" w:rsidP="008E11AA">
      <w:pPr>
        <w:tabs>
          <w:tab w:val="right" w:leader="underscore" w:pos="9071"/>
        </w:tabs>
        <w:jc w:val="both"/>
        <w:rPr>
          <w:szCs w:val="24"/>
          <w:lang w:eastAsia="lt-LT"/>
        </w:rPr>
      </w:pPr>
      <w:r>
        <w:rPr>
          <w:b/>
          <w:szCs w:val="24"/>
          <w:lang w:eastAsia="lt-LT"/>
        </w:rPr>
        <w:t xml:space="preserve">             </w:t>
      </w:r>
      <w:r w:rsidR="0066516B">
        <w:rPr>
          <w:b/>
          <w:szCs w:val="24"/>
          <w:lang w:eastAsia="lt-LT"/>
        </w:rPr>
        <w:t>11. Įvertinimas, jo pagrindimas ir siūlymai:</w:t>
      </w:r>
      <w:r w:rsidR="0066516B">
        <w:rPr>
          <w:szCs w:val="24"/>
          <w:lang w:eastAsia="lt-LT"/>
        </w:rPr>
        <w:t xml:space="preserve"> </w:t>
      </w:r>
      <w:r w:rsidR="008E11AA" w:rsidRPr="001A0188">
        <w:t>Vertinu gerai. Siūlau nustatyti vien</w:t>
      </w:r>
      <w:r w:rsidR="00A02789">
        <w:t>er</w:t>
      </w:r>
      <w:r w:rsidR="008E11AA" w:rsidRPr="001A0188">
        <w:t xml:space="preserve">iems metams </w:t>
      </w:r>
      <w:r w:rsidR="008E11AA">
        <w:t>pareiginės algos kintamąją dalį</w:t>
      </w:r>
      <w:r w:rsidR="008E11AA" w:rsidRPr="001A0188">
        <w:t xml:space="preserve"> </w:t>
      </w:r>
      <w:r w:rsidR="008E11AA">
        <w:t>5</w:t>
      </w:r>
      <w:r w:rsidR="008E11AA" w:rsidRPr="001A0188">
        <w:t xml:space="preserve"> % pareiginės algos pastoviosios dalies dydžio</w:t>
      </w:r>
      <w:r w:rsidR="008E11AA">
        <w:t>.</w:t>
      </w:r>
    </w:p>
    <w:p w14:paraId="484525A5" w14:textId="77777777" w:rsidR="0066516B" w:rsidRDefault="0066516B" w:rsidP="0066516B">
      <w:pPr>
        <w:tabs>
          <w:tab w:val="right" w:leader="underscore" w:pos="9071"/>
        </w:tabs>
        <w:jc w:val="both"/>
        <w:rPr>
          <w:szCs w:val="24"/>
          <w:lang w:eastAsia="lt-LT"/>
        </w:rPr>
      </w:pPr>
    </w:p>
    <w:p w14:paraId="1FC20E86" w14:textId="77777777" w:rsidR="0066516B" w:rsidRDefault="00A46179" w:rsidP="0066516B">
      <w:pPr>
        <w:tabs>
          <w:tab w:val="left" w:pos="4253"/>
          <w:tab w:val="left" w:pos="6946"/>
        </w:tabs>
        <w:jc w:val="both"/>
        <w:rPr>
          <w:szCs w:val="24"/>
          <w:lang w:eastAsia="lt-LT"/>
        </w:rPr>
      </w:pPr>
      <w:r>
        <w:rPr>
          <w:szCs w:val="24"/>
          <w:lang w:eastAsia="lt-LT"/>
        </w:rPr>
        <w:t>Marijampolės savivaldybės meras</w:t>
      </w:r>
      <w:r w:rsidR="0066516B">
        <w:rPr>
          <w:szCs w:val="24"/>
          <w:lang w:eastAsia="lt-LT"/>
        </w:rPr>
        <w:t xml:space="preserve">            _________              </w:t>
      </w:r>
      <w:r>
        <w:rPr>
          <w:szCs w:val="24"/>
          <w:lang w:eastAsia="lt-LT"/>
        </w:rPr>
        <w:t xml:space="preserve">Povilas Isoda       </w:t>
      </w:r>
      <w:r w:rsidR="0066516B">
        <w:rPr>
          <w:szCs w:val="24"/>
          <w:lang w:eastAsia="lt-LT"/>
        </w:rPr>
        <w:t xml:space="preserve">        __________</w:t>
      </w:r>
    </w:p>
    <w:p w14:paraId="72B3ED83" w14:textId="77777777" w:rsidR="0066516B" w:rsidRDefault="00A46179" w:rsidP="0066516B">
      <w:pPr>
        <w:tabs>
          <w:tab w:val="left" w:pos="1276"/>
          <w:tab w:val="left" w:pos="4536"/>
          <w:tab w:val="left" w:pos="7230"/>
        </w:tabs>
        <w:jc w:val="both"/>
        <w:rPr>
          <w:color w:val="000000"/>
          <w:sz w:val="20"/>
          <w:lang w:eastAsia="lt-LT"/>
        </w:rPr>
      </w:pPr>
      <w:r>
        <w:rPr>
          <w:color w:val="000000"/>
          <w:sz w:val="20"/>
          <w:lang w:eastAsia="lt-LT"/>
        </w:rPr>
        <w:t xml:space="preserve">                                                                 </w:t>
      </w:r>
      <w:r w:rsidR="0066516B">
        <w:rPr>
          <w:color w:val="000000"/>
          <w:sz w:val="20"/>
          <w:lang w:eastAsia="lt-LT"/>
        </w:rPr>
        <w:t xml:space="preserve">        </w:t>
      </w:r>
      <w:r>
        <w:rPr>
          <w:color w:val="000000"/>
          <w:sz w:val="20"/>
          <w:lang w:eastAsia="lt-LT"/>
        </w:rPr>
        <w:t xml:space="preserve">            </w:t>
      </w:r>
      <w:r w:rsidR="0066516B">
        <w:rPr>
          <w:color w:val="000000"/>
          <w:sz w:val="20"/>
          <w:lang w:eastAsia="lt-LT"/>
        </w:rPr>
        <w:t xml:space="preserve"> </w:t>
      </w:r>
      <w:r w:rsidR="0066516B">
        <w:rPr>
          <w:sz w:val="20"/>
          <w:lang w:eastAsia="lt-LT"/>
        </w:rPr>
        <w:t xml:space="preserve">(parašas)                                           </w:t>
      </w:r>
      <w:r>
        <w:rPr>
          <w:sz w:val="20"/>
          <w:lang w:eastAsia="lt-LT"/>
        </w:rPr>
        <w:t xml:space="preserve">                        </w:t>
      </w:r>
      <w:r w:rsidR="0066516B">
        <w:rPr>
          <w:sz w:val="20"/>
          <w:lang w:eastAsia="lt-LT"/>
        </w:rPr>
        <w:t xml:space="preserve">  (data)</w:t>
      </w:r>
    </w:p>
    <w:p w14:paraId="7BABBBB0" w14:textId="77777777" w:rsidR="0066516B" w:rsidRDefault="0066516B" w:rsidP="0066516B">
      <w:pPr>
        <w:tabs>
          <w:tab w:val="left" w:pos="6237"/>
          <w:tab w:val="right" w:pos="8306"/>
        </w:tabs>
        <w:rPr>
          <w:color w:val="000000"/>
          <w:szCs w:val="24"/>
        </w:rPr>
      </w:pPr>
    </w:p>
    <w:p w14:paraId="064C4DF2" w14:textId="77777777" w:rsidR="0066516B" w:rsidRDefault="0066516B" w:rsidP="0066516B">
      <w:pPr>
        <w:tabs>
          <w:tab w:val="left" w:pos="6237"/>
          <w:tab w:val="right" w:pos="8306"/>
        </w:tabs>
        <w:rPr>
          <w:color w:val="000000"/>
          <w:szCs w:val="24"/>
        </w:rPr>
      </w:pPr>
      <w:r>
        <w:rPr>
          <w:color w:val="000000"/>
          <w:szCs w:val="24"/>
        </w:rPr>
        <w:t>Galutinis metų veiklos ataskaitos įvertinimas ______________________.</w:t>
      </w:r>
    </w:p>
    <w:p w14:paraId="3856EBE5" w14:textId="77777777" w:rsidR="0066516B" w:rsidRDefault="0066516B" w:rsidP="0066516B">
      <w:pPr>
        <w:tabs>
          <w:tab w:val="left" w:pos="1276"/>
          <w:tab w:val="left" w:pos="5954"/>
          <w:tab w:val="left" w:pos="8364"/>
        </w:tabs>
        <w:jc w:val="both"/>
        <w:rPr>
          <w:szCs w:val="24"/>
          <w:lang w:eastAsia="lt-LT"/>
        </w:rPr>
      </w:pPr>
      <w:r>
        <w:rPr>
          <w:szCs w:val="24"/>
          <w:lang w:eastAsia="lt-LT"/>
        </w:rPr>
        <w:t>Susipažinau.</w:t>
      </w:r>
    </w:p>
    <w:p w14:paraId="79A485C2" w14:textId="36CE01DD" w:rsidR="0066516B" w:rsidRDefault="00AD2E37" w:rsidP="0066516B">
      <w:pPr>
        <w:tabs>
          <w:tab w:val="left" w:pos="4253"/>
          <w:tab w:val="left" w:pos="6946"/>
        </w:tabs>
        <w:jc w:val="both"/>
        <w:rPr>
          <w:szCs w:val="24"/>
          <w:lang w:eastAsia="lt-LT"/>
        </w:rPr>
      </w:pPr>
      <w:r>
        <w:rPr>
          <w:szCs w:val="24"/>
          <w:lang w:eastAsia="lt-LT"/>
        </w:rPr>
        <w:t xml:space="preserve">Direktorius                   </w:t>
      </w:r>
      <w:r w:rsidR="0066516B">
        <w:rPr>
          <w:szCs w:val="24"/>
          <w:lang w:eastAsia="lt-LT"/>
        </w:rPr>
        <w:t xml:space="preserve">                 __________                    </w:t>
      </w:r>
      <w:r>
        <w:rPr>
          <w:szCs w:val="24"/>
          <w:lang w:eastAsia="lt-LT"/>
        </w:rPr>
        <w:t xml:space="preserve">       Jonas Kukukas   </w:t>
      </w:r>
      <w:r w:rsidR="0066516B">
        <w:rPr>
          <w:szCs w:val="24"/>
          <w:lang w:eastAsia="lt-LT"/>
        </w:rPr>
        <w:t xml:space="preserve">      __________</w:t>
      </w:r>
    </w:p>
    <w:p w14:paraId="37AC4DF3" w14:textId="77777777" w:rsidR="0066516B" w:rsidRDefault="0066516B" w:rsidP="0066516B">
      <w:pPr>
        <w:tabs>
          <w:tab w:val="left" w:pos="4536"/>
          <w:tab w:val="left" w:pos="7230"/>
        </w:tabs>
        <w:jc w:val="both"/>
        <w:rPr>
          <w:sz w:val="20"/>
          <w:lang w:eastAsia="lt-LT"/>
        </w:rPr>
      </w:pPr>
      <w:r>
        <w:rPr>
          <w:sz w:val="20"/>
          <w:lang w:eastAsia="lt-LT"/>
        </w:rPr>
        <w:t>(švietimo įstaigos vadovo pareigos)                  (parašas)                               (vardas ir pavardė)                      (data)</w:t>
      </w:r>
    </w:p>
    <w:p w14:paraId="68374176" w14:textId="77777777" w:rsidR="00020278" w:rsidRDefault="00020278"/>
    <w:sectPr w:rsidR="00020278" w:rsidSect="00EB7C03">
      <w:pgSz w:w="11906" w:h="16838"/>
      <w:pgMar w:top="1560"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48B5"/>
    <w:multiLevelType w:val="hybridMultilevel"/>
    <w:tmpl w:val="521436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3183757"/>
    <w:multiLevelType w:val="hybridMultilevel"/>
    <w:tmpl w:val="E24ADD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3846ED8"/>
    <w:multiLevelType w:val="hybridMultilevel"/>
    <w:tmpl w:val="7FA429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8C1495B"/>
    <w:multiLevelType w:val="hybridMultilevel"/>
    <w:tmpl w:val="CC86CE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C6C67B4"/>
    <w:multiLevelType w:val="hybridMultilevel"/>
    <w:tmpl w:val="40AED11A"/>
    <w:lvl w:ilvl="0" w:tplc="AD16B50C">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60F437F"/>
    <w:multiLevelType w:val="hybridMultilevel"/>
    <w:tmpl w:val="BBCE3ECA"/>
    <w:lvl w:ilvl="0" w:tplc="0340ECEC">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99A4473"/>
    <w:multiLevelType w:val="hybridMultilevel"/>
    <w:tmpl w:val="8786BF88"/>
    <w:lvl w:ilvl="0" w:tplc="B7BE83CC">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5CA90BEE"/>
    <w:multiLevelType w:val="multilevel"/>
    <w:tmpl w:val="921E32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B5A2364"/>
    <w:multiLevelType w:val="hybridMultilevel"/>
    <w:tmpl w:val="4C1E72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4"/>
  </w:num>
  <w:num w:numId="5">
    <w:abstractNumId w:val="5"/>
  </w:num>
  <w:num w:numId="6">
    <w:abstractNumId w:val="1"/>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66516B"/>
    <w:rsid w:val="000024DE"/>
    <w:rsid w:val="000025F6"/>
    <w:rsid w:val="00016ECE"/>
    <w:rsid w:val="00020278"/>
    <w:rsid w:val="000216A1"/>
    <w:rsid w:val="00026935"/>
    <w:rsid w:val="00030774"/>
    <w:rsid w:val="00041100"/>
    <w:rsid w:val="00046495"/>
    <w:rsid w:val="00061C20"/>
    <w:rsid w:val="00062198"/>
    <w:rsid w:val="00072E22"/>
    <w:rsid w:val="000875DA"/>
    <w:rsid w:val="00097377"/>
    <w:rsid w:val="000A74DD"/>
    <w:rsid w:val="000C62BC"/>
    <w:rsid w:val="000E0386"/>
    <w:rsid w:val="000E6EEC"/>
    <w:rsid w:val="00106263"/>
    <w:rsid w:val="00113F3E"/>
    <w:rsid w:val="00116EF3"/>
    <w:rsid w:val="00121C7B"/>
    <w:rsid w:val="0013295C"/>
    <w:rsid w:val="00137BD4"/>
    <w:rsid w:val="00143E2F"/>
    <w:rsid w:val="001508A8"/>
    <w:rsid w:val="001560C3"/>
    <w:rsid w:val="00156E9B"/>
    <w:rsid w:val="00161F76"/>
    <w:rsid w:val="00167623"/>
    <w:rsid w:val="00184648"/>
    <w:rsid w:val="00196FF6"/>
    <w:rsid w:val="001B1E2E"/>
    <w:rsid w:val="001B6D85"/>
    <w:rsid w:val="001C2131"/>
    <w:rsid w:val="001E2DD5"/>
    <w:rsid w:val="001F2401"/>
    <w:rsid w:val="001F251F"/>
    <w:rsid w:val="001F5DA6"/>
    <w:rsid w:val="002062D8"/>
    <w:rsid w:val="002146D1"/>
    <w:rsid w:val="00215065"/>
    <w:rsid w:val="00223EE5"/>
    <w:rsid w:val="00227075"/>
    <w:rsid w:val="00232964"/>
    <w:rsid w:val="00241C2D"/>
    <w:rsid w:val="00255DC9"/>
    <w:rsid w:val="002671D5"/>
    <w:rsid w:val="0027193B"/>
    <w:rsid w:val="00271A0D"/>
    <w:rsid w:val="00272313"/>
    <w:rsid w:val="00272F8E"/>
    <w:rsid w:val="0028117F"/>
    <w:rsid w:val="00286862"/>
    <w:rsid w:val="00290E88"/>
    <w:rsid w:val="00290F39"/>
    <w:rsid w:val="002A03A7"/>
    <w:rsid w:val="002A1906"/>
    <w:rsid w:val="002B004C"/>
    <w:rsid w:val="002B639E"/>
    <w:rsid w:val="002B7261"/>
    <w:rsid w:val="002C7E46"/>
    <w:rsid w:val="002D1A8B"/>
    <w:rsid w:val="002D5944"/>
    <w:rsid w:val="002E3394"/>
    <w:rsid w:val="002E3552"/>
    <w:rsid w:val="002F557D"/>
    <w:rsid w:val="003016B9"/>
    <w:rsid w:val="0030395B"/>
    <w:rsid w:val="00310A25"/>
    <w:rsid w:val="00311DEF"/>
    <w:rsid w:val="00314D4F"/>
    <w:rsid w:val="003170C7"/>
    <w:rsid w:val="00326FC0"/>
    <w:rsid w:val="00343D83"/>
    <w:rsid w:val="003579A3"/>
    <w:rsid w:val="00366ECF"/>
    <w:rsid w:val="00376282"/>
    <w:rsid w:val="0037723E"/>
    <w:rsid w:val="003837C2"/>
    <w:rsid w:val="00390CE7"/>
    <w:rsid w:val="00392095"/>
    <w:rsid w:val="003A2468"/>
    <w:rsid w:val="003A65AC"/>
    <w:rsid w:val="003B0492"/>
    <w:rsid w:val="003B36E0"/>
    <w:rsid w:val="003B49CE"/>
    <w:rsid w:val="003C45F5"/>
    <w:rsid w:val="003E7B80"/>
    <w:rsid w:val="003E7FAF"/>
    <w:rsid w:val="00415642"/>
    <w:rsid w:val="00421A0F"/>
    <w:rsid w:val="0043344E"/>
    <w:rsid w:val="004344C7"/>
    <w:rsid w:val="00443337"/>
    <w:rsid w:val="00466C02"/>
    <w:rsid w:val="00473429"/>
    <w:rsid w:val="00494ECD"/>
    <w:rsid w:val="004951A0"/>
    <w:rsid w:val="004A40B7"/>
    <w:rsid w:val="004B15F7"/>
    <w:rsid w:val="004B1976"/>
    <w:rsid w:val="004B34CC"/>
    <w:rsid w:val="004B35DC"/>
    <w:rsid w:val="004D4ACE"/>
    <w:rsid w:val="004E0E66"/>
    <w:rsid w:val="004F75F2"/>
    <w:rsid w:val="00505FB7"/>
    <w:rsid w:val="005258D3"/>
    <w:rsid w:val="0053116C"/>
    <w:rsid w:val="00534E95"/>
    <w:rsid w:val="0053540C"/>
    <w:rsid w:val="00536667"/>
    <w:rsid w:val="005430C4"/>
    <w:rsid w:val="00546DFD"/>
    <w:rsid w:val="00557F49"/>
    <w:rsid w:val="00594D31"/>
    <w:rsid w:val="00595421"/>
    <w:rsid w:val="0059651B"/>
    <w:rsid w:val="005C3293"/>
    <w:rsid w:val="005E2C2B"/>
    <w:rsid w:val="005E4A1B"/>
    <w:rsid w:val="005E759B"/>
    <w:rsid w:val="005F1F40"/>
    <w:rsid w:val="005F2141"/>
    <w:rsid w:val="0060159C"/>
    <w:rsid w:val="00612390"/>
    <w:rsid w:val="00615B67"/>
    <w:rsid w:val="006333B5"/>
    <w:rsid w:val="0065504E"/>
    <w:rsid w:val="0066516B"/>
    <w:rsid w:val="00665F16"/>
    <w:rsid w:val="00691562"/>
    <w:rsid w:val="006A1BAC"/>
    <w:rsid w:val="006A7202"/>
    <w:rsid w:val="006C2A72"/>
    <w:rsid w:val="006F5AB0"/>
    <w:rsid w:val="006F7635"/>
    <w:rsid w:val="00712002"/>
    <w:rsid w:val="00720A47"/>
    <w:rsid w:val="00730656"/>
    <w:rsid w:val="00734823"/>
    <w:rsid w:val="007610F5"/>
    <w:rsid w:val="00767A77"/>
    <w:rsid w:val="00770089"/>
    <w:rsid w:val="00776E30"/>
    <w:rsid w:val="007A7593"/>
    <w:rsid w:val="007B1FFA"/>
    <w:rsid w:val="007C2067"/>
    <w:rsid w:val="007C229E"/>
    <w:rsid w:val="007D620B"/>
    <w:rsid w:val="007E01DC"/>
    <w:rsid w:val="007E3862"/>
    <w:rsid w:val="007F00BD"/>
    <w:rsid w:val="0081635A"/>
    <w:rsid w:val="00822B11"/>
    <w:rsid w:val="00832C2C"/>
    <w:rsid w:val="00862168"/>
    <w:rsid w:val="0086229C"/>
    <w:rsid w:val="00870505"/>
    <w:rsid w:val="00890959"/>
    <w:rsid w:val="008A1D9D"/>
    <w:rsid w:val="008A7429"/>
    <w:rsid w:val="008B5BAB"/>
    <w:rsid w:val="008C4D7C"/>
    <w:rsid w:val="008D1582"/>
    <w:rsid w:val="008E07A9"/>
    <w:rsid w:val="008E11AA"/>
    <w:rsid w:val="008E21DF"/>
    <w:rsid w:val="008E6116"/>
    <w:rsid w:val="00901D61"/>
    <w:rsid w:val="0091301B"/>
    <w:rsid w:val="00916887"/>
    <w:rsid w:val="009278B7"/>
    <w:rsid w:val="00931550"/>
    <w:rsid w:val="0093199E"/>
    <w:rsid w:val="0094211E"/>
    <w:rsid w:val="0095065E"/>
    <w:rsid w:val="00954801"/>
    <w:rsid w:val="0095756A"/>
    <w:rsid w:val="009637CE"/>
    <w:rsid w:val="009702AC"/>
    <w:rsid w:val="00974617"/>
    <w:rsid w:val="009918D0"/>
    <w:rsid w:val="0099508A"/>
    <w:rsid w:val="009971CD"/>
    <w:rsid w:val="009B14FE"/>
    <w:rsid w:val="009B3DC1"/>
    <w:rsid w:val="009E2A85"/>
    <w:rsid w:val="00A02789"/>
    <w:rsid w:val="00A15200"/>
    <w:rsid w:val="00A152F6"/>
    <w:rsid w:val="00A246AD"/>
    <w:rsid w:val="00A37FEC"/>
    <w:rsid w:val="00A41A6F"/>
    <w:rsid w:val="00A46179"/>
    <w:rsid w:val="00A521EE"/>
    <w:rsid w:val="00A6350E"/>
    <w:rsid w:val="00A94BD2"/>
    <w:rsid w:val="00A95EE0"/>
    <w:rsid w:val="00AB1A54"/>
    <w:rsid w:val="00AB23DF"/>
    <w:rsid w:val="00AC4CA3"/>
    <w:rsid w:val="00AD0734"/>
    <w:rsid w:val="00AD2E37"/>
    <w:rsid w:val="00AE212C"/>
    <w:rsid w:val="00AF3C77"/>
    <w:rsid w:val="00AF41CA"/>
    <w:rsid w:val="00AF554D"/>
    <w:rsid w:val="00B011A3"/>
    <w:rsid w:val="00B07A9D"/>
    <w:rsid w:val="00B21B50"/>
    <w:rsid w:val="00B2457C"/>
    <w:rsid w:val="00B34E57"/>
    <w:rsid w:val="00B35135"/>
    <w:rsid w:val="00B356C8"/>
    <w:rsid w:val="00B4723F"/>
    <w:rsid w:val="00B53491"/>
    <w:rsid w:val="00B76238"/>
    <w:rsid w:val="00B77273"/>
    <w:rsid w:val="00B9453B"/>
    <w:rsid w:val="00B973FC"/>
    <w:rsid w:val="00BA6395"/>
    <w:rsid w:val="00BB4033"/>
    <w:rsid w:val="00BB5D13"/>
    <w:rsid w:val="00BC418F"/>
    <w:rsid w:val="00BD3B01"/>
    <w:rsid w:val="00BF5B26"/>
    <w:rsid w:val="00C0161B"/>
    <w:rsid w:val="00C01708"/>
    <w:rsid w:val="00C127C0"/>
    <w:rsid w:val="00C148F3"/>
    <w:rsid w:val="00C1591C"/>
    <w:rsid w:val="00C20C48"/>
    <w:rsid w:val="00C3177E"/>
    <w:rsid w:val="00C4138B"/>
    <w:rsid w:val="00C4147D"/>
    <w:rsid w:val="00C44B0B"/>
    <w:rsid w:val="00C475CE"/>
    <w:rsid w:val="00C51013"/>
    <w:rsid w:val="00C522F1"/>
    <w:rsid w:val="00C600F3"/>
    <w:rsid w:val="00C62B40"/>
    <w:rsid w:val="00CA30CB"/>
    <w:rsid w:val="00CD1AA7"/>
    <w:rsid w:val="00CD2B0F"/>
    <w:rsid w:val="00CD5562"/>
    <w:rsid w:val="00CD7414"/>
    <w:rsid w:val="00CF3457"/>
    <w:rsid w:val="00D04124"/>
    <w:rsid w:val="00D270C3"/>
    <w:rsid w:val="00D27309"/>
    <w:rsid w:val="00D34065"/>
    <w:rsid w:val="00D41249"/>
    <w:rsid w:val="00D44DC2"/>
    <w:rsid w:val="00D55B70"/>
    <w:rsid w:val="00D56374"/>
    <w:rsid w:val="00D61357"/>
    <w:rsid w:val="00D724CE"/>
    <w:rsid w:val="00D807B0"/>
    <w:rsid w:val="00D82493"/>
    <w:rsid w:val="00D84E5C"/>
    <w:rsid w:val="00DB491B"/>
    <w:rsid w:val="00DB4B60"/>
    <w:rsid w:val="00DD3385"/>
    <w:rsid w:val="00DF1B81"/>
    <w:rsid w:val="00E07040"/>
    <w:rsid w:val="00E16132"/>
    <w:rsid w:val="00E214A1"/>
    <w:rsid w:val="00E21730"/>
    <w:rsid w:val="00E307C7"/>
    <w:rsid w:val="00E36E78"/>
    <w:rsid w:val="00E54AC1"/>
    <w:rsid w:val="00E632DE"/>
    <w:rsid w:val="00E65B5E"/>
    <w:rsid w:val="00E6687B"/>
    <w:rsid w:val="00E837D8"/>
    <w:rsid w:val="00E90E13"/>
    <w:rsid w:val="00EB7C03"/>
    <w:rsid w:val="00EB7F79"/>
    <w:rsid w:val="00EC2972"/>
    <w:rsid w:val="00ED278D"/>
    <w:rsid w:val="00EE6CF6"/>
    <w:rsid w:val="00EE745D"/>
    <w:rsid w:val="00EF79A8"/>
    <w:rsid w:val="00F02654"/>
    <w:rsid w:val="00F137AD"/>
    <w:rsid w:val="00F21133"/>
    <w:rsid w:val="00F22028"/>
    <w:rsid w:val="00F246F0"/>
    <w:rsid w:val="00F3700B"/>
    <w:rsid w:val="00F41372"/>
    <w:rsid w:val="00F47D4E"/>
    <w:rsid w:val="00F50E92"/>
    <w:rsid w:val="00F655B7"/>
    <w:rsid w:val="00F65F02"/>
    <w:rsid w:val="00F70FCE"/>
    <w:rsid w:val="00F777EE"/>
    <w:rsid w:val="00F8284C"/>
    <w:rsid w:val="00F85DA3"/>
    <w:rsid w:val="00F90669"/>
    <w:rsid w:val="00F951BB"/>
    <w:rsid w:val="00F9798F"/>
    <w:rsid w:val="00FA011C"/>
    <w:rsid w:val="00FA58B0"/>
    <w:rsid w:val="00FC32A6"/>
    <w:rsid w:val="00FC53FA"/>
    <w:rsid w:val="00FD526A"/>
    <w:rsid w:val="00FD5D14"/>
    <w:rsid w:val="00FE7C44"/>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8AD17"/>
  <w15:docId w15:val="{E7F5F739-3DA0-4B67-88B3-F51B0951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6516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665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7C2067"/>
    <w:pPr>
      <w:spacing w:after="0" w:line="240" w:lineRule="auto"/>
    </w:pPr>
  </w:style>
  <w:style w:type="paragraph" w:styleId="Sraopastraipa">
    <w:name w:val="List Paragraph"/>
    <w:basedOn w:val="prastasis"/>
    <w:link w:val="SraopastraipaDiagrama"/>
    <w:qFormat/>
    <w:rsid w:val="00CD5562"/>
    <w:pPr>
      <w:ind w:left="720"/>
      <w:contextualSpacing/>
    </w:pPr>
  </w:style>
  <w:style w:type="character" w:customStyle="1" w:styleId="SraopastraipaDiagrama">
    <w:name w:val="Sąrašo pastraipa Diagrama"/>
    <w:basedOn w:val="Numatytasispastraiposriftas"/>
    <w:link w:val="Sraopastraipa"/>
    <w:rsid w:val="00CD5562"/>
    <w:rPr>
      <w:rFonts w:ascii="Times New Roman" w:eastAsia="Times New Roman" w:hAnsi="Times New Roman" w:cs="Times New Roman"/>
      <w:sz w:val="24"/>
      <w:szCs w:val="20"/>
    </w:rPr>
  </w:style>
  <w:style w:type="character" w:styleId="Hipersaitas">
    <w:name w:val="Hyperlink"/>
    <w:basedOn w:val="Numatytasispastraiposriftas"/>
    <w:uiPriority w:val="99"/>
    <w:semiHidden/>
    <w:unhideWhenUsed/>
    <w:rsid w:val="00156E9B"/>
    <w:rPr>
      <w:color w:val="0000FF"/>
      <w:u w:val="single"/>
    </w:rPr>
  </w:style>
  <w:style w:type="paragraph" w:styleId="prastasiniatinklio">
    <w:name w:val="Normal (Web)"/>
    <w:basedOn w:val="prastasis"/>
    <w:uiPriority w:val="99"/>
    <w:unhideWhenUsed/>
    <w:rsid w:val="0081635A"/>
    <w:pPr>
      <w:spacing w:before="100" w:beforeAutospacing="1" w:after="100" w:afterAutospacing="1"/>
    </w:pPr>
    <w:rPr>
      <w:szCs w:val="24"/>
      <w:lang w:eastAsia="lt-LT"/>
    </w:rPr>
  </w:style>
  <w:style w:type="character" w:styleId="Grietas">
    <w:name w:val="Strong"/>
    <w:basedOn w:val="Numatytasispastraiposriftas"/>
    <w:uiPriority w:val="22"/>
    <w:qFormat/>
    <w:rsid w:val="007C229E"/>
    <w:rPr>
      <w:b/>
      <w:bCs/>
    </w:rPr>
  </w:style>
  <w:style w:type="character" w:customStyle="1" w:styleId="normaltextrun">
    <w:name w:val="normaltextrun"/>
    <w:basedOn w:val="Numatytasispastraiposriftas"/>
    <w:rsid w:val="00EE745D"/>
  </w:style>
  <w:style w:type="character" w:customStyle="1" w:styleId="eop">
    <w:name w:val="eop"/>
    <w:basedOn w:val="Numatytasispastraiposriftas"/>
    <w:rsid w:val="00EE745D"/>
  </w:style>
  <w:style w:type="paragraph" w:customStyle="1" w:styleId="paragraph">
    <w:name w:val="paragraph"/>
    <w:basedOn w:val="prastasis"/>
    <w:rsid w:val="00EE745D"/>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364492">
      <w:bodyDiv w:val="1"/>
      <w:marLeft w:val="0"/>
      <w:marRight w:val="0"/>
      <w:marTop w:val="0"/>
      <w:marBottom w:val="0"/>
      <w:divBdr>
        <w:top w:val="none" w:sz="0" w:space="0" w:color="auto"/>
        <w:left w:val="none" w:sz="0" w:space="0" w:color="auto"/>
        <w:bottom w:val="none" w:sz="0" w:space="0" w:color="auto"/>
        <w:right w:val="none" w:sz="0" w:space="0" w:color="auto"/>
      </w:divBdr>
    </w:div>
    <w:div w:id="848761049">
      <w:bodyDiv w:val="1"/>
      <w:marLeft w:val="0"/>
      <w:marRight w:val="0"/>
      <w:marTop w:val="0"/>
      <w:marBottom w:val="0"/>
      <w:divBdr>
        <w:top w:val="none" w:sz="0" w:space="0" w:color="auto"/>
        <w:left w:val="none" w:sz="0" w:space="0" w:color="auto"/>
        <w:bottom w:val="none" w:sz="0" w:space="0" w:color="auto"/>
        <w:right w:val="none" w:sz="0" w:space="0" w:color="auto"/>
      </w:divBdr>
    </w:div>
    <w:div w:id="1161387221">
      <w:bodyDiv w:val="1"/>
      <w:marLeft w:val="0"/>
      <w:marRight w:val="0"/>
      <w:marTop w:val="0"/>
      <w:marBottom w:val="0"/>
      <w:divBdr>
        <w:top w:val="none" w:sz="0" w:space="0" w:color="auto"/>
        <w:left w:val="none" w:sz="0" w:space="0" w:color="auto"/>
        <w:bottom w:val="none" w:sz="0" w:space="0" w:color="auto"/>
        <w:right w:val="none" w:sz="0" w:space="0" w:color="auto"/>
      </w:divBdr>
    </w:div>
    <w:div w:id="1180971965">
      <w:bodyDiv w:val="1"/>
      <w:marLeft w:val="0"/>
      <w:marRight w:val="0"/>
      <w:marTop w:val="0"/>
      <w:marBottom w:val="0"/>
      <w:divBdr>
        <w:top w:val="none" w:sz="0" w:space="0" w:color="auto"/>
        <w:left w:val="none" w:sz="0" w:space="0" w:color="auto"/>
        <w:bottom w:val="none" w:sz="0" w:space="0" w:color="auto"/>
        <w:right w:val="none" w:sz="0" w:space="0" w:color="auto"/>
      </w:divBdr>
    </w:div>
    <w:div w:id="1447194863">
      <w:bodyDiv w:val="1"/>
      <w:marLeft w:val="0"/>
      <w:marRight w:val="0"/>
      <w:marTop w:val="0"/>
      <w:marBottom w:val="0"/>
      <w:divBdr>
        <w:top w:val="none" w:sz="0" w:space="0" w:color="auto"/>
        <w:left w:val="none" w:sz="0" w:space="0" w:color="auto"/>
        <w:bottom w:val="none" w:sz="0" w:space="0" w:color="auto"/>
        <w:right w:val="none" w:sz="0" w:space="0" w:color="auto"/>
      </w:divBdr>
    </w:div>
    <w:div w:id="1778721169">
      <w:bodyDiv w:val="1"/>
      <w:marLeft w:val="0"/>
      <w:marRight w:val="0"/>
      <w:marTop w:val="0"/>
      <w:marBottom w:val="0"/>
      <w:divBdr>
        <w:top w:val="none" w:sz="0" w:space="0" w:color="auto"/>
        <w:left w:val="none" w:sz="0" w:space="0" w:color="auto"/>
        <w:bottom w:val="none" w:sz="0" w:space="0" w:color="auto"/>
        <w:right w:val="none" w:sz="0" w:space="0" w:color="auto"/>
      </w:divBdr>
      <w:divsChild>
        <w:div w:id="591523">
          <w:marLeft w:val="0"/>
          <w:marRight w:val="0"/>
          <w:marTop w:val="0"/>
          <w:marBottom w:val="0"/>
          <w:divBdr>
            <w:top w:val="none" w:sz="0" w:space="0" w:color="auto"/>
            <w:left w:val="none" w:sz="0" w:space="0" w:color="auto"/>
            <w:bottom w:val="none" w:sz="0" w:space="0" w:color="auto"/>
            <w:right w:val="none" w:sz="0" w:space="0" w:color="auto"/>
          </w:divBdr>
          <w:divsChild>
            <w:div w:id="17500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ifi.lm.lt/kontakta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D6EB2-2778-4C05-944F-D99A31444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12</Pages>
  <Words>24544</Words>
  <Characters>13991</Characters>
  <Application>Microsoft Office Word</Application>
  <DocSecurity>0</DocSecurity>
  <Lines>116</Lines>
  <Paragraphs>76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Eglė Vinčiauskienė</cp:lastModifiedBy>
  <cp:revision>278</cp:revision>
  <dcterms:created xsi:type="dcterms:W3CDTF">2021-01-15T09:36:00Z</dcterms:created>
  <dcterms:modified xsi:type="dcterms:W3CDTF">2022-02-24T13:07:00Z</dcterms:modified>
</cp:coreProperties>
</file>